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E2F3F" w14:textId="77777777" w:rsidR="00847A3E" w:rsidRDefault="00847A3E" w:rsidP="00235A60">
      <w:pPr>
        <w:jc w:val="center"/>
        <w:rPr>
          <w:rFonts w:ascii="Times New Roman" w:hAnsi="Times New Roman"/>
          <w:b/>
          <w:sz w:val="28"/>
          <w:szCs w:val="28"/>
        </w:rPr>
      </w:pPr>
      <w:bookmarkStart w:id="0" w:name="_Toc506698904"/>
      <w:bookmarkStart w:id="1" w:name="_GoBack"/>
      <w:bookmarkEnd w:id="1"/>
    </w:p>
    <w:p w14:paraId="26E79134" w14:textId="77777777" w:rsidR="00151C07" w:rsidRPr="00235A60" w:rsidRDefault="00151C07" w:rsidP="00235A60">
      <w:pPr>
        <w:jc w:val="center"/>
        <w:rPr>
          <w:rFonts w:ascii="Times New Roman" w:hAnsi="Times New Roman"/>
          <w:b/>
          <w:sz w:val="28"/>
          <w:szCs w:val="28"/>
        </w:rPr>
      </w:pPr>
      <w:r w:rsidRPr="00235A60">
        <w:rPr>
          <w:rFonts w:ascii="Times New Roman" w:hAnsi="Times New Roman"/>
          <w:b/>
          <w:sz w:val="28"/>
          <w:szCs w:val="28"/>
        </w:rPr>
        <w:t>Huishoudelijk</w:t>
      </w:r>
      <w:r w:rsidRPr="00235A60">
        <w:rPr>
          <w:rFonts w:ascii="Times New Roman" w:hAnsi="Times New Roman"/>
          <w:b/>
          <w:sz w:val="28"/>
          <w:szCs w:val="28"/>
        </w:rPr>
        <w:fldChar w:fldCharType="begin"/>
      </w:r>
      <w:r w:rsidRPr="00235A60">
        <w:rPr>
          <w:rFonts w:ascii="Times New Roman" w:hAnsi="Times New Roman"/>
          <w:b/>
          <w:sz w:val="28"/>
          <w:szCs w:val="28"/>
        </w:rPr>
        <w:instrText xml:space="preserve"> XE "Reglement:huishoudelijk" </w:instrText>
      </w:r>
      <w:r w:rsidRPr="00235A60">
        <w:rPr>
          <w:rFonts w:ascii="Times New Roman" w:hAnsi="Times New Roman"/>
          <w:b/>
          <w:sz w:val="28"/>
          <w:szCs w:val="28"/>
        </w:rPr>
        <w:fldChar w:fldCharType="end"/>
      </w:r>
      <w:r w:rsidRPr="00235A60">
        <w:rPr>
          <w:rFonts w:ascii="Times New Roman" w:hAnsi="Times New Roman"/>
          <w:b/>
          <w:sz w:val="28"/>
          <w:szCs w:val="28"/>
        </w:rPr>
        <w:t xml:space="preserve"> reglement</w:t>
      </w:r>
      <w:r w:rsidR="00235A60">
        <w:rPr>
          <w:rFonts w:ascii="Times New Roman" w:hAnsi="Times New Roman"/>
          <w:b/>
          <w:sz w:val="28"/>
          <w:szCs w:val="28"/>
        </w:rPr>
        <w:t xml:space="preserve"> MR</w:t>
      </w:r>
    </w:p>
    <w:bookmarkEnd w:id="0"/>
    <w:p w14:paraId="1CBA418C" w14:textId="77777777" w:rsidR="00847A3E" w:rsidRDefault="00847A3E" w:rsidP="00271C8A">
      <w:pPr>
        <w:rPr>
          <w:rFonts w:ascii="Times New Roman" w:hAnsi="Times New Roman"/>
          <w:sz w:val="22"/>
          <w:szCs w:val="22"/>
        </w:rPr>
      </w:pPr>
    </w:p>
    <w:p w14:paraId="3071608B" w14:textId="77777777" w:rsidR="00847A3E" w:rsidRPr="00151C07" w:rsidRDefault="00847A3E" w:rsidP="00271C8A">
      <w:pPr>
        <w:rPr>
          <w:rFonts w:ascii="Times New Roman" w:hAnsi="Times New Roman"/>
          <w:sz w:val="22"/>
          <w:szCs w:val="22"/>
        </w:rPr>
      </w:pPr>
    </w:p>
    <w:p w14:paraId="08916F52" w14:textId="77777777" w:rsidR="00151C07" w:rsidRPr="00151C07" w:rsidRDefault="00271C8A" w:rsidP="00271C8A">
      <w:pPr>
        <w:rPr>
          <w:rFonts w:ascii="Times New Roman" w:hAnsi="Times New Roman"/>
          <w:b/>
          <w:sz w:val="22"/>
          <w:szCs w:val="22"/>
        </w:rPr>
      </w:pPr>
      <w:r w:rsidRPr="00151C07">
        <w:rPr>
          <w:rFonts w:ascii="Times New Roman" w:hAnsi="Times New Roman"/>
          <w:b/>
          <w:sz w:val="22"/>
          <w:szCs w:val="22"/>
        </w:rPr>
        <w:t xml:space="preserve">Artikel 1 </w:t>
      </w:r>
      <w:r w:rsidRPr="00151C07">
        <w:rPr>
          <w:rFonts w:ascii="Times New Roman" w:hAnsi="Times New Roman"/>
          <w:b/>
          <w:sz w:val="22"/>
          <w:szCs w:val="22"/>
        </w:rPr>
        <w:fldChar w:fldCharType="begin"/>
      </w:r>
      <w:r w:rsidRPr="00151C07">
        <w:rPr>
          <w:rFonts w:ascii="Times New Roman" w:hAnsi="Times New Roman"/>
          <w:b/>
          <w:sz w:val="22"/>
          <w:szCs w:val="22"/>
        </w:rPr>
        <w:instrText xml:space="preserve"> XE "Huishoudelijk reglement:taak voorzitter" </w:instrText>
      </w:r>
      <w:r w:rsidRPr="00151C07">
        <w:rPr>
          <w:rFonts w:ascii="Times New Roman" w:hAnsi="Times New Roman"/>
          <w:b/>
          <w:sz w:val="22"/>
          <w:szCs w:val="22"/>
        </w:rPr>
        <w:fldChar w:fldCharType="end"/>
      </w:r>
      <w:r w:rsidRPr="00151C07">
        <w:rPr>
          <w:rFonts w:ascii="Times New Roman" w:hAnsi="Times New Roman"/>
          <w:b/>
          <w:sz w:val="22"/>
          <w:szCs w:val="22"/>
        </w:rPr>
        <w:t xml:space="preserve"> Voorzitter en plaatsvervangend voorzitter</w:t>
      </w:r>
    </w:p>
    <w:p w14:paraId="4E684074" w14:textId="77777777" w:rsidR="00271C8A" w:rsidRPr="00151C07" w:rsidRDefault="00271C8A" w:rsidP="00271C8A">
      <w:pPr>
        <w:numPr>
          <w:ilvl w:val="0"/>
          <w:numId w:val="1"/>
        </w:numPr>
        <w:rPr>
          <w:rFonts w:ascii="Times New Roman" w:hAnsi="Times New Roman"/>
          <w:sz w:val="22"/>
          <w:szCs w:val="22"/>
        </w:rPr>
      </w:pPr>
      <w:r w:rsidRPr="00151C07">
        <w:rPr>
          <w:rFonts w:ascii="Times New Roman" w:hAnsi="Times New Roman"/>
          <w:sz w:val="22"/>
          <w:szCs w:val="22"/>
        </w:rPr>
        <w:t>De medezeggenschapsraad kiest uit zijn midden een voorzitter en een plaatsvervangend voorzitter.</w:t>
      </w:r>
    </w:p>
    <w:p w14:paraId="107D8DAA" w14:textId="77777777" w:rsidR="00271C8A" w:rsidRPr="00151C07" w:rsidRDefault="00271C8A" w:rsidP="00271C8A">
      <w:pPr>
        <w:numPr>
          <w:ilvl w:val="0"/>
          <w:numId w:val="1"/>
        </w:numPr>
        <w:rPr>
          <w:rFonts w:ascii="Times New Roman" w:hAnsi="Times New Roman"/>
          <w:sz w:val="22"/>
          <w:szCs w:val="22"/>
        </w:rPr>
      </w:pPr>
      <w:r w:rsidRPr="00151C07">
        <w:rPr>
          <w:rFonts w:ascii="Times New Roman" w:hAnsi="Times New Roman"/>
          <w:sz w:val="22"/>
          <w:szCs w:val="22"/>
        </w:rPr>
        <w:t>De voorzitter is belast met het openen, schorsen, heropenen, sluiten en het leiden van de vergaderingen van de medezeggenschapsraad.</w:t>
      </w:r>
    </w:p>
    <w:p w14:paraId="3BB07F56" w14:textId="77777777" w:rsidR="00271C8A" w:rsidRPr="00151C07" w:rsidRDefault="00271C8A" w:rsidP="00271C8A">
      <w:pPr>
        <w:numPr>
          <w:ilvl w:val="0"/>
          <w:numId w:val="1"/>
        </w:numPr>
        <w:rPr>
          <w:rFonts w:ascii="Times New Roman" w:hAnsi="Times New Roman"/>
          <w:sz w:val="22"/>
          <w:szCs w:val="22"/>
        </w:rPr>
      </w:pPr>
      <w:r w:rsidRPr="00151C07">
        <w:rPr>
          <w:rFonts w:ascii="Times New Roman" w:hAnsi="Times New Roman"/>
          <w:sz w:val="22"/>
          <w:szCs w:val="22"/>
        </w:rPr>
        <w:t>De voorzitter en bij diens verhindering de plaatsvervangend voorzitter vertegenwoordigt de medezeggenschapsraad in en buiten rechte.</w:t>
      </w:r>
    </w:p>
    <w:p w14:paraId="7D11D224" w14:textId="77777777" w:rsidR="00271C8A" w:rsidRPr="00151C07" w:rsidRDefault="00271C8A" w:rsidP="00271C8A">
      <w:pPr>
        <w:rPr>
          <w:rFonts w:ascii="Times New Roman" w:hAnsi="Times New Roman"/>
          <w:sz w:val="22"/>
          <w:szCs w:val="22"/>
        </w:rPr>
      </w:pPr>
    </w:p>
    <w:p w14:paraId="2FB7AF5B"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2 Secretaris</w:t>
      </w:r>
      <w:r w:rsidRPr="00151C07">
        <w:rPr>
          <w:rFonts w:ascii="Times New Roman" w:hAnsi="Times New Roman"/>
          <w:b/>
          <w:sz w:val="22"/>
          <w:szCs w:val="22"/>
        </w:rPr>
        <w:fldChar w:fldCharType="begin"/>
      </w:r>
      <w:r w:rsidRPr="00151C07">
        <w:rPr>
          <w:rFonts w:ascii="Times New Roman" w:hAnsi="Times New Roman"/>
          <w:b/>
          <w:sz w:val="22"/>
          <w:szCs w:val="22"/>
        </w:rPr>
        <w:instrText xml:space="preserve"> XE “Huishoudelijk reglement:taak secretaris” </w:instrText>
      </w:r>
      <w:r w:rsidRPr="00151C07">
        <w:rPr>
          <w:rFonts w:ascii="Times New Roman" w:hAnsi="Times New Roman"/>
          <w:b/>
          <w:sz w:val="22"/>
          <w:szCs w:val="22"/>
        </w:rPr>
        <w:fldChar w:fldCharType="end"/>
      </w:r>
    </w:p>
    <w:p w14:paraId="34CF0EB3" w14:textId="77777777" w:rsidR="00271C8A" w:rsidRPr="00151C07" w:rsidRDefault="00271C8A" w:rsidP="00271C8A">
      <w:pPr>
        <w:numPr>
          <w:ilvl w:val="0"/>
          <w:numId w:val="2"/>
        </w:numPr>
        <w:rPr>
          <w:rFonts w:ascii="Times New Roman" w:hAnsi="Times New Roman"/>
          <w:sz w:val="22"/>
          <w:szCs w:val="22"/>
        </w:rPr>
      </w:pPr>
      <w:r w:rsidRPr="00151C07">
        <w:rPr>
          <w:rFonts w:ascii="Times New Roman" w:hAnsi="Times New Roman"/>
          <w:sz w:val="22"/>
          <w:szCs w:val="22"/>
        </w:rPr>
        <w:t>De medezeggenschapsraad kiest uit zijn midden een secretaris.</w:t>
      </w:r>
    </w:p>
    <w:p w14:paraId="0673BE4D" w14:textId="77777777" w:rsidR="00271C8A" w:rsidRPr="00151C07" w:rsidRDefault="00271C8A" w:rsidP="00271C8A">
      <w:pPr>
        <w:numPr>
          <w:ilvl w:val="0"/>
          <w:numId w:val="2"/>
        </w:numPr>
        <w:rPr>
          <w:rFonts w:ascii="Times New Roman" w:hAnsi="Times New Roman"/>
          <w:sz w:val="22"/>
          <w:szCs w:val="22"/>
        </w:rPr>
      </w:pPr>
      <w:r w:rsidRPr="00151C07">
        <w:rPr>
          <w:rFonts w:ascii="Times New Roman" w:hAnsi="Times New Roman"/>
          <w:sz w:val="22"/>
          <w:szCs w:val="22"/>
        </w:rPr>
        <w:t>De secretaris is belast met het bijeenroepen van de medezeggenschapsraad, het opmaken van de agenda, het opstellen van het verslag, het voeren van de briefwisseling en het beheren van de voor de medezeggenschapsraad bestemde en van de medezeggenschapsraad uitgaande stukken.</w:t>
      </w:r>
    </w:p>
    <w:p w14:paraId="21583836" w14:textId="77777777" w:rsidR="00271C8A" w:rsidRPr="00151C07" w:rsidRDefault="00271C8A" w:rsidP="00271C8A">
      <w:pPr>
        <w:rPr>
          <w:rFonts w:ascii="Times New Roman" w:hAnsi="Times New Roman"/>
          <w:sz w:val="22"/>
          <w:szCs w:val="22"/>
        </w:rPr>
      </w:pPr>
    </w:p>
    <w:p w14:paraId="507137D9"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3 Penningmeeste</w:t>
      </w:r>
      <w:r w:rsidRPr="00151C07">
        <w:rPr>
          <w:rFonts w:ascii="Times New Roman" w:hAnsi="Times New Roman"/>
          <w:b/>
          <w:sz w:val="22"/>
          <w:szCs w:val="22"/>
        </w:rPr>
        <w:fldChar w:fldCharType="begin"/>
      </w:r>
      <w:r w:rsidRPr="00151C07">
        <w:rPr>
          <w:rFonts w:ascii="Times New Roman" w:hAnsi="Times New Roman"/>
          <w:b/>
          <w:sz w:val="22"/>
          <w:szCs w:val="22"/>
        </w:rPr>
        <w:instrText xml:space="preserve"> XE "Huishoudelijk reglement:taak penningmeester" </w:instrText>
      </w:r>
      <w:r w:rsidRPr="00151C07">
        <w:rPr>
          <w:rFonts w:ascii="Times New Roman" w:hAnsi="Times New Roman"/>
          <w:b/>
          <w:sz w:val="22"/>
          <w:szCs w:val="22"/>
        </w:rPr>
        <w:fldChar w:fldCharType="end"/>
      </w:r>
      <w:r w:rsidRPr="00151C07">
        <w:rPr>
          <w:rFonts w:ascii="Times New Roman" w:hAnsi="Times New Roman"/>
          <w:b/>
          <w:sz w:val="22"/>
          <w:szCs w:val="22"/>
        </w:rPr>
        <w:t>r</w:t>
      </w:r>
    </w:p>
    <w:p w14:paraId="22785D92" w14:textId="77777777" w:rsidR="00271C8A" w:rsidRPr="00151C07" w:rsidRDefault="00271C8A" w:rsidP="00271C8A">
      <w:pPr>
        <w:numPr>
          <w:ilvl w:val="0"/>
          <w:numId w:val="3"/>
        </w:numPr>
        <w:rPr>
          <w:rFonts w:ascii="Times New Roman" w:hAnsi="Times New Roman"/>
          <w:sz w:val="22"/>
          <w:szCs w:val="22"/>
        </w:rPr>
      </w:pPr>
      <w:r w:rsidRPr="00151C07">
        <w:rPr>
          <w:rFonts w:ascii="Times New Roman" w:hAnsi="Times New Roman"/>
          <w:sz w:val="22"/>
          <w:szCs w:val="22"/>
        </w:rPr>
        <w:t xml:space="preserve">De medezeggenschapsraad kiest uit zijn midden </w:t>
      </w:r>
      <w:r w:rsidR="0077012A" w:rsidRPr="00151C07">
        <w:rPr>
          <w:rFonts w:ascii="Times New Roman" w:hAnsi="Times New Roman"/>
          <w:sz w:val="22"/>
          <w:szCs w:val="22"/>
        </w:rPr>
        <w:t xml:space="preserve">(indien gewenst) </w:t>
      </w:r>
      <w:r w:rsidRPr="00151C07">
        <w:rPr>
          <w:rFonts w:ascii="Times New Roman" w:hAnsi="Times New Roman"/>
          <w:sz w:val="22"/>
          <w:szCs w:val="22"/>
        </w:rPr>
        <w:t>een penningmeester.</w:t>
      </w:r>
    </w:p>
    <w:p w14:paraId="7EAA666E" w14:textId="77777777" w:rsidR="00271C8A" w:rsidRPr="00151C07" w:rsidRDefault="00271C8A" w:rsidP="00271C8A">
      <w:pPr>
        <w:numPr>
          <w:ilvl w:val="0"/>
          <w:numId w:val="3"/>
        </w:numPr>
        <w:rPr>
          <w:rFonts w:ascii="Times New Roman" w:hAnsi="Times New Roman"/>
          <w:sz w:val="22"/>
          <w:szCs w:val="22"/>
        </w:rPr>
      </w:pPr>
      <w:r w:rsidRPr="00151C07">
        <w:rPr>
          <w:rFonts w:ascii="Times New Roman" w:hAnsi="Times New Roman"/>
          <w:sz w:val="22"/>
          <w:szCs w:val="22"/>
        </w:rPr>
        <w:t xml:space="preserve">De penningmeester </w:t>
      </w:r>
      <w:r w:rsidR="00151C07">
        <w:rPr>
          <w:rFonts w:ascii="Times New Roman" w:hAnsi="Times New Roman"/>
          <w:sz w:val="22"/>
          <w:szCs w:val="22"/>
        </w:rPr>
        <w:t xml:space="preserve">is belast met toezicht op en advies over het financiële reilen en zeilen van de school, in het bijzonder de door de ouders aan de school ter beschikking gestelde gelden in het kader van tussenschoolse opvang </w:t>
      </w:r>
      <w:r w:rsidR="008D6372">
        <w:rPr>
          <w:rFonts w:ascii="Times New Roman" w:hAnsi="Times New Roman"/>
          <w:sz w:val="22"/>
          <w:szCs w:val="22"/>
        </w:rPr>
        <w:t xml:space="preserve">(TSO) </w:t>
      </w:r>
      <w:r w:rsidR="00151C07">
        <w:rPr>
          <w:rFonts w:ascii="Times New Roman" w:hAnsi="Times New Roman"/>
          <w:sz w:val="22"/>
          <w:szCs w:val="22"/>
        </w:rPr>
        <w:t>en vrijwillige ouderbijdragen.</w:t>
      </w:r>
    </w:p>
    <w:p w14:paraId="6A28733C" w14:textId="77777777" w:rsidR="00271C8A" w:rsidRPr="00151C07" w:rsidRDefault="00271C8A" w:rsidP="001B2909">
      <w:pPr>
        <w:numPr>
          <w:ilvl w:val="0"/>
          <w:numId w:val="3"/>
        </w:numPr>
        <w:rPr>
          <w:rFonts w:ascii="Times New Roman" w:hAnsi="Times New Roman"/>
          <w:sz w:val="22"/>
          <w:szCs w:val="22"/>
        </w:rPr>
      </w:pPr>
      <w:r w:rsidRPr="00151C07">
        <w:rPr>
          <w:rFonts w:ascii="Times New Roman" w:hAnsi="Times New Roman"/>
          <w:sz w:val="22"/>
          <w:szCs w:val="22"/>
        </w:rPr>
        <w:t>De penningmeester</w:t>
      </w:r>
      <w:r w:rsidR="00151C07" w:rsidRPr="00151C07">
        <w:rPr>
          <w:rFonts w:ascii="Times New Roman" w:hAnsi="Times New Roman"/>
          <w:sz w:val="22"/>
          <w:szCs w:val="22"/>
        </w:rPr>
        <w:t xml:space="preserve"> maakt q.q. deel uit van </w:t>
      </w:r>
      <w:r w:rsidR="00151C07">
        <w:rPr>
          <w:rFonts w:ascii="Times New Roman" w:hAnsi="Times New Roman"/>
          <w:sz w:val="22"/>
          <w:szCs w:val="22"/>
        </w:rPr>
        <w:t>de Stichting Ouderbijdragen LMS (SOM),</w:t>
      </w:r>
      <w:r w:rsidR="00151C07" w:rsidRPr="00151C07">
        <w:rPr>
          <w:rFonts w:ascii="Times New Roman" w:hAnsi="Times New Roman"/>
          <w:sz w:val="22"/>
          <w:szCs w:val="22"/>
        </w:rPr>
        <w:t xml:space="preserve"> die de ouderbijdragen int en beheert onder toezicht van de MR. </w:t>
      </w:r>
      <w:r w:rsidRPr="00151C07">
        <w:rPr>
          <w:rFonts w:ascii="Times New Roman" w:hAnsi="Times New Roman"/>
          <w:sz w:val="22"/>
          <w:szCs w:val="22"/>
        </w:rPr>
        <w:t xml:space="preserve">De </w:t>
      </w:r>
      <w:r w:rsidR="00151C07">
        <w:rPr>
          <w:rFonts w:ascii="Times New Roman" w:hAnsi="Times New Roman"/>
          <w:sz w:val="22"/>
          <w:szCs w:val="22"/>
        </w:rPr>
        <w:t>SOM</w:t>
      </w:r>
      <w:r w:rsidRPr="00151C07">
        <w:rPr>
          <w:rFonts w:ascii="Times New Roman" w:hAnsi="Times New Roman"/>
          <w:sz w:val="22"/>
          <w:szCs w:val="22"/>
        </w:rPr>
        <w:t xml:space="preserve"> stelt de begroting vast.</w:t>
      </w:r>
    </w:p>
    <w:p w14:paraId="2CD9A694" w14:textId="77777777" w:rsidR="00271C8A" w:rsidRPr="00151C07" w:rsidRDefault="00271C8A" w:rsidP="00271C8A">
      <w:pPr>
        <w:rPr>
          <w:rFonts w:ascii="Times New Roman" w:hAnsi="Times New Roman"/>
          <w:sz w:val="22"/>
          <w:szCs w:val="22"/>
        </w:rPr>
      </w:pPr>
    </w:p>
    <w:p w14:paraId="34D8572E"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4 Bijeenroepen en agenda van de medezeggenschapsraad</w:t>
      </w:r>
    </w:p>
    <w:p w14:paraId="6A954A43" w14:textId="2A302007" w:rsidR="00271C8A" w:rsidRPr="00151C07" w:rsidRDefault="00271C8A" w:rsidP="00271C8A">
      <w:pPr>
        <w:numPr>
          <w:ilvl w:val="0"/>
          <w:numId w:val="4"/>
        </w:numPr>
        <w:rPr>
          <w:rFonts w:ascii="Times New Roman" w:hAnsi="Times New Roman"/>
          <w:sz w:val="22"/>
          <w:szCs w:val="22"/>
        </w:rPr>
      </w:pPr>
      <w:r w:rsidRPr="00151C07">
        <w:rPr>
          <w:rFonts w:ascii="Times New Roman" w:hAnsi="Times New Roman"/>
          <w:sz w:val="22"/>
          <w:szCs w:val="22"/>
        </w:rPr>
        <w:t>De medezeggenschapsraad komt ten behoeve van de uitoefening van zijn taak ten minste</w:t>
      </w:r>
      <w:r w:rsidRPr="001B2909">
        <w:rPr>
          <w:rFonts w:ascii="Times New Roman" w:hAnsi="Times New Roman"/>
          <w:color w:val="000000"/>
          <w:sz w:val="22"/>
          <w:szCs w:val="22"/>
        </w:rPr>
        <w:t xml:space="preserve"> </w:t>
      </w:r>
      <w:r w:rsidR="00151C07" w:rsidRPr="001B2909">
        <w:rPr>
          <w:rFonts w:ascii="Times New Roman" w:hAnsi="Times New Roman"/>
          <w:color w:val="000000"/>
          <w:sz w:val="22"/>
          <w:szCs w:val="22"/>
        </w:rPr>
        <w:t>6</w:t>
      </w:r>
      <w:r w:rsidR="00A271E7">
        <w:rPr>
          <w:rFonts w:ascii="Times New Roman" w:hAnsi="Times New Roman"/>
          <w:color w:val="000000"/>
          <w:sz w:val="22"/>
          <w:szCs w:val="22"/>
        </w:rPr>
        <w:t xml:space="preserve"> </w:t>
      </w:r>
      <w:r w:rsidR="00151C07" w:rsidRPr="001B2909">
        <w:rPr>
          <w:rFonts w:ascii="Times New Roman" w:hAnsi="Times New Roman"/>
          <w:color w:val="000000"/>
          <w:sz w:val="22"/>
          <w:szCs w:val="22"/>
        </w:rPr>
        <w:t>keer</w:t>
      </w:r>
      <w:r w:rsidR="00151C07">
        <w:rPr>
          <w:rFonts w:ascii="Times New Roman" w:hAnsi="Times New Roman"/>
          <w:color w:val="FF0000"/>
          <w:sz w:val="22"/>
          <w:szCs w:val="22"/>
        </w:rPr>
        <w:t xml:space="preserve"> </w:t>
      </w:r>
      <w:r w:rsidR="0077012A" w:rsidRPr="00151C07">
        <w:rPr>
          <w:rFonts w:ascii="Times New Roman" w:hAnsi="Times New Roman"/>
          <w:sz w:val="22"/>
          <w:szCs w:val="22"/>
        </w:rPr>
        <w:t xml:space="preserve">per jaar bijeen en </w:t>
      </w:r>
      <w:r w:rsidRPr="00151C07">
        <w:rPr>
          <w:rFonts w:ascii="Times New Roman" w:hAnsi="Times New Roman"/>
          <w:sz w:val="22"/>
          <w:szCs w:val="22"/>
        </w:rPr>
        <w:t>in de in het medezeggenschapsreglement bepaalde gevallen.</w:t>
      </w:r>
    </w:p>
    <w:p w14:paraId="7C4EE246" w14:textId="77777777" w:rsidR="00271C8A" w:rsidRPr="00151C07" w:rsidRDefault="00271C8A" w:rsidP="00271C8A">
      <w:pPr>
        <w:numPr>
          <w:ilvl w:val="0"/>
          <w:numId w:val="4"/>
        </w:numPr>
        <w:rPr>
          <w:rFonts w:ascii="Times New Roman" w:hAnsi="Times New Roman"/>
          <w:sz w:val="22"/>
          <w:szCs w:val="22"/>
        </w:rPr>
      </w:pPr>
      <w:r w:rsidRPr="00151C07">
        <w:rPr>
          <w:rFonts w:ascii="Times New Roman" w:hAnsi="Times New Roman"/>
          <w:sz w:val="22"/>
          <w:szCs w:val="22"/>
        </w:rPr>
        <w:t xml:space="preserve">De </w:t>
      </w:r>
      <w:r w:rsidR="00151C07">
        <w:rPr>
          <w:rFonts w:ascii="Times New Roman" w:hAnsi="Times New Roman"/>
          <w:sz w:val="22"/>
          <w:szCs w:val="22"/>
        </w:rPr>
        <w:t>vergadering vindt plaats op school en de data worden aan het begin van elk schooljaar vastgesteld door de raad</w:t>
      </w:r>
      <w:r w:rsidRPr="00151C07">
        <w:rPr>
          <w:rFonts w:ascii="Times New Roman" w:hAnsi="Times New Roman"/>
          <w:sz w:val="22"/>
          <w:szCs w:val="22"/>
        </w:rPr>
        <w:t>.</w:t>
      </w:r>
    </w:p>
    <w:p w14:paraId="794B93E2" w14:textId="05A9DB4E" w:rsidR="00271C8A" w:rsidRPr="00151C07" w:rsidRDefault="00271C8A" w:rsidP="00271C8A">
      <w:pPr>
        <w:numPr>
          <w:ilvl w:val="0"/>
          <w:numId w:val="4"/>
        </w:numPr>
        <w:rPr>
          <w:rFonts w:ascii="Times New Roman" w:hAnsi="Times New Roman"/>
          <w:sz w:val="22"/>
          <w:szCs w:val="22"/>
        </w:rPr>
      </w:pPr>
      <w:r w:rsidRPr="00151C07">
        <w:rPr>
          <w:rFonts w:ascii="Times New Roman" w:hAnsi="Times New Roman"/>
          <w:sz w:val="22"/>
          <w:szCs w:val="22"/>
        </w:rPr>
        <w:t>De vergadering wordt, behoudens spoedei</w:t>
      </w:r>
      <w:r w:rsidR="00A271E7">
        <w:rPr>
          <w:rFonts w:ascii="Times New Roman" w:hAnsi="Times New Roman"/>
          <w:sz w:val="22"/>
          <w:szCs w:val="22"/>
        </w:rPr>
        <w:t xml:space="preserve">sende gevallen, gehouden binnen </w:t>
      </w:r>
      <w:r w:rsidRPr="00151C07">
        <w:rPr>
          <w:rFonts w:ascii="Times New Roman" w:hAnsi="Times New Roman"/>
          <w:sz w:val="22"/>
          <w:szCs w:val="22"/>
        </w:rPr>
        <w:t xml:space="preserve">14 dagen nadat een verzoek daartoe is ingekomen. De vergadering wordt op een zodanig tijdstip </w:t>
      </w:r>
      <w:proofErr w:type="gramStart"/>
      <w:r w:rsidRPr="00151C07">
        <w:rPr>
          <w:rFonts w:ascii="Times New Roman" w:hAnsi="Times New Roman"/>
          <w:sz w:val="22"/>
          <w:szCs w:val="22"/>
        </w:rPr>
        <w:t>gehouden</w:t>
      </w:r>
      <w:proofErr w:type="gramEnd"/>
      <w:r w:rsidRPr="00151C07">
        <w:rPr>
          <w:rFonts w:ascii="Times New Roman" w:hAnsi="Times New Roman"/>
          <w:sz w:val="22"/>
          <w:szCs w:val="22"/>
        </w:rPr>
        <w:t xml:space="preserve"> dat alle leden van de raad redelijkerwijze aanwezig kunnen zijn.</w:t>
      </w:r>
    </w:p>
    <w:p w14:paraId="63753A10" w14:textId="77777777" w:rsidR="00271C8A" w:rsidRPr="00151C07" w:rsidRDefault="00271C8A" w:rsidP="00271C8A">
      <w:pPr>
        <w:numPr>
          <w:ilvl w:val="0"/>
          <w:numId w:val="4"/>
        </w:numPr>
        <w:rPr>
          <w:rFonts w:ascii="Times New Roman" w:hAnsi="Times New Roman"/>
          <w:sz w:val="22"/>
          <w:szCs w:val="22"/>
        </w:rPr>
      </w:pPr>
      <w:r w:rsidRPr="00151C07">
        <w:rPr>
          <w:rFonts w:ascii="Times New Roman" w:hAnsi="Times New Roman"/>
          <w:sz w:val="22"/>
          <w:szCs w:val="22"/>
        </w:rPr>
        <w:t>De leden</w:t>
      </w:r>
      <w:r w:rsidR="00DE221C">
        <w:rPr>
          <w:rFonts w:ascii="Times New Roman" w:hAnsi="Times New Roman"/>
          <w:sz w:val="22"/>
          <w:szCs w:val="22"/>
        </w:rPr>
        <w:t>, genodigden</w:t>
      </w:r>
      <w:r w:rsidRPr="00151C07">
        <w:rPr>
          <w:rFonts w:ascii="Times New Roman" w:hAnsi="Times New Roman"/>
          <w:sz w:val="22"/>
          <w:szCs w:val="22"/>
        </w:rPr>
        <w:t xml:space="preserve"> en eventuele adviseurs</w:t>
      </w:r>
      <w:r w:rsidR="0077012A" w:rsidRPr="00151C07">
        <w:rPr>
          <w:rFonts w:ascii="Times New Roman" w:hAnsi="Times New Roman"/>
          <w:sz w:val="22"/>
          <w:szCs w:val="22"/>
        </w:rPr>
        <w:t xml:space="preserve"> (en/of directieleden)</w:t>
      </w:r>
      <w:r w:rsidRPr="00151C07">
        <w:rPr>
          <w:rFonts w:ascii="Times New Roman" w:hAnsi="Times New Roman"/>
          <w:sz w:val="22"/>
          <w:szCs w:val="22"/>
        </w:rPr>
        <w:t xml:space="preserve"> worden door de secretaris schriftelijk uitgenodigd.</w:t>
      </w:r>
    </w:p>
    <w:p w14:paraId="2341667C" w14:textId="77777777" w:rsidR="00271C8A" w:rsidRPr="00151C07" w:rsidRDefault="00271C8A" w:rsidP="00271C8A">
      <w:pPr>
        <w:numPr>
          <w:ilvl w:val="0"/>
          <w:numId w:val="4"/>
        </w:numPr>
        <w:rPr>
          <w:rFonts w:ascii="Times New Roman" w:hAnsi="Times New Roman"/>
          <w:sz w:val="22"/>
          <w:szCs w:val="22"/>
        </w:rPr>
      </w:pPr>
      <w:r w:rsidRPr="00151C07">
        <w:rPr>
          <w:rFonts w:ascii="Times New Roman" w:hAnsi="Times New Roman"/>
          <w:sz w:val="22"/>
          <w:szCs w:val="22"/>
        </w:rPr>
        <w:t>De secretaris stelt voor iedere vergadering een agenda op, waarop de door de voorzitter en door de leden opgegeven onderwerpen worden geplaatst.</w:t>
      </w:r>
    </w:p>
    <w:p w14:paraId="1F056164" w14:textId="77777777" w:rsidR="00271C8A" w:rsidRPr="00151C07" w:rsidRDefault="00271C8A" w:rsidP="00271C8A">
      <w:pPr>
        <w:numPr>
          <w:ilvl w:val="0"/>
          <w:numId w:val="4"/>
        </w:numPr>
        <w:rPr>
          <w:rFonts w:ascii="Times New Roman" w:hAnsi="Times New Roman"/>
          <w:sz w:val="22"/>
          <w:szCs w:val="22"/>
        </w:rPr>
      </w:pPr>
      <w:r w:rsidRPr="00151C07">
        <w:rPr>
          <w:rFonts w:ascii="Times New Roman" w:hAnsi="Times New Roman"/>
          <w:sz w:val="22"/>
          <w:szCs w:val="22"/>
        </w:rPr>
        <w:t>Ieder lid van de medezeggenschapsraad kan een onderwerp op de agenda doen plaatsen.</w:t>
      </w:r>
    </w:p>
    <w:p w14:paraId="2C75F19A" w14:textId="4FA648A8" w:rsidR="00271C8A" w:rsidRPr="00151C07" w:rsidRDefault="00271C8A" w:rsidP="00271C8A">
      <w:pPr>
        <w:numPr>
          <w:ilvl w:val="0"/>
          <w:numId w:val="4"/>
        </w:numPr>
        <w:rPr>
          <w:rFonts w:ascii="Times New Roman" w:hAnsi="Times New Roman"/>
          <w:sz w:val="22"/>
          <w:szCs w:val="22"/>
        </w:rPr>
      </w:pPr>
      <w:r w:rsidRPr="00151C07">
        <w:rPr>
          <w:rFonts w:ascii="Times New Roman" w:hAnsi="Times New Roman"/>
          <w:sz w:val="22"/>
          <w:szCs w:val="22"/>
        </w:rPr>
        <w:t>Behoudens spoedeisende gevallen worden de uitno</w:t>
      </w:r>
      <w:r w:rsidR="00DE221C">
        <w:rPr>
          <w:rFonts w:ascii="Times New Roman" w:hAnsi="Times New Roman"/>
          <w:sz w:val="22"/>
          <w:szCs w:val="22"/>
        </w:rPr>
        <w:t>diging en de agenda tenminste 5</w:t>
      </w:r>
      <w:r w:rsidRPr="00151C07">
        <w:rPr>
          <w:rFonts w:ascii="Times New Roman" w:hAnsi="Times New Roman"/>
          <w:sz w:val="22"/>
          <w:szCs w:val="22"/>
        </w:rPr>
        <w:t xml:space="preserve"> dagen vóór de te houden vergadering van de medezeggenschapsraad verstuurd.</w:t>
      </w:r>
    </w:p>
    <w:p w14:paraId="43C2643B" w14:textId="77777777" w:rsidR="00271C8A" w:rsidRDefault="00271C8A" w:rsidP="00DE221C">
      <w:pPr>
        <w:numPr>
          <w:ilvl w:val="0"/>
          <w:numId w:val="4"/>
        </w:numPr>
        <w:rPr>
          <w:rFonts w:ascii="Times New Roman" w:hAnsi="Times New Roman"/>
          <w:sz w:val="22"/>
          <w:szCs w:val="22"/>
        </w:rPr>
      </w:pPr>
      <w:r w:rsidRPr="00151C07">
        <w:rPr>
          <w:rFonts w:ascii="Times New Roman" w:hAnsi="Times New Roman"/>
          <w:sz w:val="22"/>
          <w:szCs w:val="22"/>
        </w:rPr>
        <w:t xml:space="preserve">De secretaris stuurt een afschrift van de agenda van de vergadering van de medezeggenschapsraad aan het bevoegd gezag. De agenda wordt ter inzage gelegd </w:t>
      </w:r>
      <w:r w:rsidR="00DE221C">
        <w:rPr>
          <w:rFonts w:ascii="Times New Roman" w:hAnsi="Times New Roman"/>
          <w:sz w:val="22"/>
          <w:szCs w:val="22"/>
        </w:rPr>
        <w:t>via de website van de school (</w:t>
      </w:r>
      <w:r w:rsidR="00DE221C" w:rsidRPr="00DE221C">
        <w:rPr>
          <w:rFonts w:ascii="Times New Roman" w:hAnsi="Times New Roman"/>
          <w:sz w:val="22"/>
          <w:szCs w:val="22"/>
        </w:rPr>
        <w:t>https://www.montessorilaren.nl/medezeggenschapsraad.html</w:t>
      </w:r>
      <w:r w:rsidR="00DE221C">
        <w:rPr>
          <w:rFonts w:ascii="Times New Roman" w:hAnsi="Times New Roman"/>
          <w:sz w:val="22"/>
          <w:szCs w:val="22"/>
        </w:rPr>
        <w:t xml:space="preserve">) </w:t>
      </w:r>
      <w:r w:rsidRPr="00151C07">
        <w:rPr>
          <w:rFonts w:ascii="Times New Roman" w:hAnsi="Times New Roman"/>
          <w:sz w:val="22"/>
          <w:szCs w:val="22"/>
        </w:rPr>
        <w:t xml:space="preserve">ten behoeve van belangstellenden. </w:t>
      </w:r>
    </w:p>
    <w:p w14:paraId="138C099F" w14:textId="77777777" w:rsidR="00DE221C" w:rsidRDefault="00DE221C" w:rsidP="00DE221C">
      <w:pPr>
        <w:numPr>
          <w:ilvl w:val="0"/>
          <w:numId w:val="4"/>
        </w:numPr>
        <w:rPr>
          <w:rFonts w:ascii="Times New Roman" w:hAnsi="Times New Roman"/>
          <w:sz w:val="22"/>
          <w:szCs w:val="22"/>
        </w:rPr>
      </w:pPr>
      <w:r>
        <w:rPr>
          <w:rFonts w:ascii="Times New Roman" w:hAnsi="Times New Roman"/>
          <w:sz w:val="22"/>
          <w:szCs w:val="22"/>
        </w:rPr>
        <w:t xml:space="preserve">De vergaderingen van de </w:t>
      </w:r>
      <w:r w:rsidRPr="00151C07">
        <w:rPr>
          <w:rFonts w:ascii="Times New Roman" w:hAnsi="Times New Roman"/>
          <w:sz w:val="22"/>
          <w:szCs w:val="22"/>
        </w:rPr>
        <w:t>medezeggenschapsraad</w:t>
      </w:r>
      <w:r>
        <w:rPr>
          <w:rFonts w:ascii="Times New Roman" w:hAnsi="Times New Roman"/>
          <w:sz w:val="22"/>
          <w:szCs w:val="22"/>
        </w:rPr>
        <w:t xml:space="preserve"> zijn openbaar en toegankelijk voor alle ouders van leerlingen en leerkrachten van de school. </w:t>
      </w:r>
    </w:p>
    <w:p w14:paraId="7E59D899" w14:textId="54FD7CEF" w:rsidR="00DE221C" w:rsidRPr="00151C07" w:rsidRDefault="00DE221C" w:rsidP="00DE221C">
      <w:pPr>
        <w:numPr>
          <w:ilvl w:val="0"/>
          <w:numId w:val="4"/>
        </w:numPr>
        <w:rPr>
          <w:rFonts w:ascii="Times New Roman" w:hAnsi="Times New Roman"/>
          <w:sz w:val="22"/>
          <w:szCs w:val="22"/>
        </w:rPr>
      </w:pPr>
      <w:r>
        <w:rPr>
          <w:rFonts w:ascii="Times New Roman" w:hAnsi="Times New Roman"/>
          <w:sz w:val="22"/>
          <w:szCs w:val="22"/>
        </w:rPr>
        <w:t>Toehoorders kunnen tijdens de vergadering geen vragen stellen</w:t>
      </w:r>
      <w:r w:rsidR="009D45B7">
        <w:rPr>
          <w:rFonts w:ascii="Times New Roman" w:hAnsi="Times New Roman"/>
          <w:sz w:val="22"/>
          <w:szCs w:val="22"/>
        </w:rPr>
        <w:t>, hebben geen gelegenheid om te spreken</w:t>
      </w:r>
      <w:r>
        <w:rPr>
          <w:rFonts w:ascii="Times New Roman" w:hAnsi="Times New Roman"/>
          <w:sz w:val="22"/>
          <w:szCs w:val="22"/>
        </w:rPr>
        <w:t xml:space="preserve"> maar kunnen agendapunten voorstellen, door het betreffende punt met korte toelichting tenminste </w:t>
      </w:r>
      <w:r w:rsidR="009D45B7">
        <w:rPr>
          <w:rFonts w:ascii="Times New Roman" w:hAnsi="Times New Roman"/>
          <w:sz w:val="22"/>
          <w:szCs w:val="22"/>
        </w:rPr>
        <w:t>1 week</w:t>
      </w:r>
      <w:r w:rsidRPr="00151C07">
        <w:rPr>
          <w:rFonts w:ascii="Times New Roman" w:hAnsi="Times New Roman"/>
          <w:sz w:val="22"/>
          <w:szCs w:val="22"/>
        </w:rPr>
        <w:t xml:space="preserve"> vóór de te houden vergadering </w:t>
      </w:r>
      <w:r>
        <w:rPr>
          <w:rFonts w:ascii="Times New Roman" w:hAnsi="Times New Roman"/>
          <w:sz w:val="22"/>
          <w:szCs w:val="22"/>
        </w:rPr>
        <w:t xml:space="preserve">schriftelijk kenbaar te maken aan de secretaris van de raad via het daartoe bestemde (email)adres. Het is aan de secretaris om de betreffende punten op de agenda van de raad te plaatsen of in een andere samenstelling te </w:t>
      </w:r>
      <w:r>
        <w:rPr>
          <w:rFonts w:ascii="Times New Roman" w:hAnsi="Times New Roman"/>
          <w:sz w:val="22"/>
          <w:szCs w:val="22"/>
        </w:rPr>
        <w:lastRenderedPageBreak/>
        <w:t xml:space="preserve">bespreken. De secretaris zal de indiener van het agendapunt hieromtrent schriftelijk informeren. </w:t>
      </w:r>
    </w:p>
    <w:p w14:paraId="57D75C7E" w14:textId="77777777" w:rsidR="00271C8A" w:rsidRPr="00151C07" w:rsidRDefault="00271C8A" w:rsidP="00271C8A">
      <w:pPr>
        <w:rPr>
          <w:rFonts w:ascii="Times New Roman" w:hAnsi="Times New Roman"/>
          <w:sz w:val="22"/>
          <w:szCs w:val="22"/>
        </w:rPr>
      </w:pPr>
    </w:p>
    <w:p w14:paraId="7C0431CD"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5 Deskundigen en/of adviseur</w:t>
      </w:r>
    </w:p>
    <w:p w14:paraId="47F7721E" w14:textId="68A0EB36" w:rsidR="00271C8A" w:rsidRPr="00151C07" w:rsidRDefault="00271C8A" w:rsidP="00271C8A">
      <w:pPr>
        <w:numPr>
          <w:ilvl w:val="0"/>
          <w:numId w:val="5"/>
        </w:numPr>
        <w:rPr>
          <w:rFonts w:ascii="Times New Roman" w:hAnsi="Times New Roman"/>
          <w:sz w:val="22"/>
          <w:szCs w:val="22"/>
        </w:rPr>
      </w:pPr>
      <w:r w:rsidRPr="00151C07">
        <w:rPr>
          <w:rFonts w:ascii="Times New Roman" w:hAnsi="Times New Roman"/>
          <w:sz w:val="22"/>
          <w:szCs w:val="22"/>
        </w:rPr>
        <w:t>De medezeg</w:t>
      </w:r>
      <w:r w:rsidR="00A271E7">
        <w:rPr>
          <w:rFonts w:ascii="Times New Roman" w:hAnsi="Times New Roman"/>
          <w:sz w:val="22"/>
          <w:szCs w:val="22"/>
        </w:rPr>
        <w:t>genschapsraad kan besluiten 1</w:t>
      </w:r>
      <w:r w:rsidR="00235A60">
        <w:rPr>
          <w:rFonts w:ascii="Times New Roman" w:hAnsi="Times New Roman"/>
          <w:sz w:val="22"/>
          <w:szCs w:val="22"/>
        </w:rPr>
        <w:t xml:space="preserve"> </w:t>
      </w:r>
      <w:r w:rsidRPr="00151C07">
        <w:rPr>
          <w:rFonts w:ascii="Times New Roman" w:hAnsi="Times New Roman"/>
          <w:sz w:val="22"/>
          <w:szCs w:val="22"/>
        </w:rPr>
        <w:t>of meer deskundigen/adviseurs</w:t>
      </w:r>
      <w:r w:rsidR="00DE221C">
        <w:rPr>
          <w:rFonts w:ascii="Times New Roman" w:hAnsi="Times New Roman"/>
          <w:sz w:val="22"/>
          <w:szCs w:val="22"/>
        </w:rPr>
        <w:t>, ouders of leerkrachten</w:t>
      </w:r>
      <w:r w:rsidRPr="00151C07">
        <w:rPr>
          <w:rFonts w:ascii="Times New Roman" w:hAnsi="Times New Roman"/>
          <w:sz w:val="22"/>
          <w:szCs w:val="22"/>
        </w:rPr>
        <w:t xml:space="preserve"> uit te nodigen tot het bijwonen van een vergadering met het oog op de behandeling van een bepaald onderwerp.</w:t>
      </w:r>
    </w:p>
    <w:p w14:paraId="7AE1D16C" w14:textId="77777777" w:rsidR="00271C8A" w:rsidRPr="00151C07" w:rsidRDefault="00271C8A" w:rsidP="00271C8A">
      <w:pPr>
        <w:numPr>
          <w:ilvl w:val="0"/>
          <w:numId w:val="5"/>
        </w:numPr>
        <w:rPr>
          <w:rFonts w:ascii="Times New Roman" w:hAnsi="Times New Roman"/>
          <w:sz w:val="22"/>
          <w:szCs w:val="22"/>
        </w:rPr>
      </w:pPr>
      <w:r w:rsidRPr="00151C07">
        <w:rPr>
          <w:rFonts w:ascii="Times New Roman" w:hAnsi="Times New Roman"/>
          <w:sz w:val="22"/>
          <w:szCs w:val="22"/>
        </w:rPr>
        <w:t>Aan de in het eerste lid bedoelde personen worden tijdig de agenda en de stukken van de betrokken vergadering verstrekt.</w:t>
      </w:r>
    </w:p>
    <w:p w14:paraId="442C04FC" w14:textId="77777777" w:rsidR="00271C8A" w:rsidRPr="00151C07" w:rsidRDefault="00271C8A" w:rsidP="00271C8A">
      <w:pPr>
        <w:numPr>
          <w:ilvl w:val="0"/>
          <w:numId w:val="5"/>
        </w:numPr>
        <w:rPr>
          <w:rFonts w:ascii="Times New Roman" w:hAnsi="Times New Roman"/>
          <w:sz w:val="22"/>
          <w:szCs w:val="22"/>
        </w:rPr>
      </w:pPr>
      <w:r w:rsidRPr="00151C07">
        <w:rPr>
          <w:rFonts w:ascii="Times New Roman" w:hAnsi="Times New Roman"/>
          <w:sz w:val="22"/>
          <w:szCs w:val="22"/>
        </w:rPr>
        <w:t xml:space="preserve">De leden van de </w:t>
      </w:r>
      <w:r w:rsidR="00847A3E" w:rsidRPr="00151C07">
        <w:rPr>
          <w:rFonts w:ascii="Times New Roman" w:hAnsi="Times New Roman"/>
          <w:sz w:val="22"/>
          <w:szCs w:val="22"/>
        </w:rPr>
        <w:t xml:space="preserve">medezeggenschapsraad </w:t>
      </w:r>
      <w:r w:rsidRPr="00151C07">
        <w:rPr>
          <w:rFonts w:ascii="Times New Roman" w:hAnsi="Times New Roman"/>
          <w:sz w:val="22"/>
          <w:szCs w:val="22"/>
        </w:rPr>
        <w:t>kunnen in de vergadering aan de in het eerste lid genoemde personen inlichtingen en advies vragen.</w:t>
      </w:r>
    </w:p>
    <w:p w14:paraId="67C80EFC" w14:textId="77777777" w:rsidR="00271C8A" w:rsidRPr="00151C07" w:rsidRDefault="00271C8A" w:rsidP="00271C8A">
      <w:pPr>
        <w:numPr>
          <w:ilvl w:val="0"/>
          <w:numId w:val="5"/>
        </w:numPr>
        <w:rPr>
          <w:rFonts w:ascii="Times New Roman" w:hAnsi="Times New Roman"/>
          <w:sz w:val="22"/>
          <w:szCs w:val="22"/>
        </w:rPr>
      </w:pPr>
      <w:r w:rsidRPr="00151C07">
        <w:rPr>
          <w:rFonts w:ascii="Times New Roman" w:hAnsi="Times New Roman"/>
          <w:sz w:val="22"/>
          <w:szCs w:val="22"/>
        </w:rPr>
        <w:t>Een deskundige kan ook worden uitgenodigd schriftelijk advies te geven.</w:t>
      </w:r>
    </w:p>
    <w:p w14:paraId="00F3D8C7" w14:textId="77777777" w:rsidR="00271C8A" w:rsidRPr="00151C07" w:rsidRDefault="00271C8A" w:rsidP="00271C8A">
      <w:pPr>
        <w:rPr>
          <w:rFonts w:ascii="Times New Roman" w:hAnsi="Times New Roman"/>
          <w:sz w:val="22"/>
          <w:szCs w:val="22"/>
        </w:rPr>
      </w:pPr>
    </w:p>
    <w:p w14:paraId="25D00E1B"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6 Commissies</w:t>
      </w:r>
    </w:p>
    <w:p w14:paraId="39B9E40C" w14:textId="77777777" w:rsidR="00271C8A" w:rsidRPr="00151C07" w:rsidRDefault="00271C8A" w:rsidP="00271C8A">
      <w:pPr>
        <w:rPr>
          <w:rFonts w:ascii="Times New Roman" w:hAnsi="Times New Roman"/>
          <w:sz w:val="22"/>
          <w:szCs w:val="22"/>
        </w:rPr>
      </w:pPr>
      <w:r w:rsidRPr="00151C07">
        <w:rPr>
          <w:rFonts w:ascii="Times New Roman" w:hAnsi="Times New Roman"/>
          <w:sz w:val="22"/>
          <w:szCs w:val="22"/>
        </w:rPr>
        <w:t>De medezeggenschapsraad kan commissies instellen ter voorbereiding van de te behandelen onderwerpen.</w:t>
      </w:r>
    </w:p>
    <w:p w14:paraId="2B6E7538" w14:textId="77777777" w:rsidR="00271C8A" w:rsidRPr="00151C07" w:rsidRDefault="00271C8A" w:rsidP="00271C8A">
      <w:pPr>
        <w:rPr>
          <w:rFonts w:ascii="Times New Roman" w:hAnsi="Times New Roman"/>
          <w:sz w:val="22"/>
          <w:szCs w:val="22"/>
        </w:rPr>
      </w:pPr>
    </w:p>
    <w:p w14:paraId="4793A0D6"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7 Quorum en besluitvorming</w:t>
      </w:r>
    </w:p>
    <w:p w14:paraId="058E1420" w14:textId="689230FD" w:rsidR="00271C8A" w:rsidRPr="00151C07" w:rsidRDefault="00271C8A" w:rsidP="00271C8A">
      <w:pPr>
        <w:numPr>
          <w:ilvl w:val="0"/>
          <w:numId w:val="6"/>
        </w:numPr>
        <w:rPr>
          <w:rFonts w:ascii="Times New Roman" w:hAnsi="Times New Roman"/>
          <w:sz w:val="22"/>
          <w:szCs w:val="22"/>
        </w:rPr>
      </w:pPr>
      <w:r w:rsidRPr="00151C07">
        <w:rPr>
          <w:rFonts w:ascii="Times New Roman" w:hAnsi="Times New Roman"/>
          <w:sz w:val="22"/>
          <w:szCs w:val="22"/>
        </w:rPr>
        <w:t>Tenzij dit reglement anders bepaalt, besluit de medezeggenschapsra</w:t>
      </w:r>
      <w:r w:rsidR="00E05805" w:rsidRPr="00151C07">
        <w:rPr>
          <w:rFonts w:ascii="Times New Roman" w:hAnsi="Times New Roman"/>
          <w:sz w:val="22"/>
          <w:szCs w:val="22"/>
        </w:rPr>
        <w:t>a</w:t>
      </w:r>
      <w:r w:rsidRPr="00151C07">
        <w:rPr>
          <w:rFonts w:ascii="Times New Roman" w:hAnsi="Times New Roman"/>
          <w:sz w:val="22"/>
          <w:szCs w:val="22"/>
        </w:rPr>
        <w:t>d bij meerderheid van stemmen in een vergadering waa</w:t>
      </w:r>
      <w:r w:rsidR="00A271E7">
        <w:rPr>
          <w:rFonts w:ascii="Times New Roman" w:hAnsi="Times New Roman"/>
          <w:sz w:val="22"/>
          <w:szCs w:val="22"/>
        </w:rPr>
        <w:t>rin tenminste de helft plus 1</w:t>
      </w:r>
      <w:r w:rsidR="00235A60">
        <w:rPr>
          <w:rFonts w:ascii="Times New Roman" w:hAnsi="Times New Roman"/>
          <w:sz w:val="22"/>
          <w:szCs w:val="22"/>
        </w:rPr>
        <w:t xml:space="preserve"> </w:t>
      </w:r>
      <w:r w:rsidR="00847A3E">
        <w:rPr>
          <w:rFonts w:ascii="Times New Roman" w:hAnsi="Times New Roman"/>
          <w:sz w:val="22"/>
          <w:szCs w:val="22"/>
        </w:rPr>
        <w:t xml:space="preserve">van het </w:t>
      </w:r>
      <w:proofErr w:type="gramStart"/>
      <w:r w:rsidR="00847A3E">
        <w:rPr>
          <w:rFonts w:ascii="Times New Roman" w:hAnsi="Times New Roman"/>
          <w:sz w:val="22"/>
          <w:szCs w:val="22"/>
        </w:rPr>
        <w:t xml:space="preserve">totaal </w:t>
      </w:r>
      <w:r w:rsidRPr="00151C07">
        <w:rPr>
          <w:rFonts w:ascii="Times New Roman" w:hAnsi="Times New Roman"/>
          <w:sz w:val="22"/>
          <w:szCs w:val="22"/>
        </w:rPr>
        <w:t>aantal</w:t>
      </w:r>
      <w:proofErr w:type="gramEnd"/>
      <w:r w:rsidRPr="00151C07">
        <w:rPr>
          <w:rFonts w:ascii="Times New Roman" w:hAnsi="Times New Roman"/>
          <w:sz w:val="22"/>
          <w:szCs w:val="22"/>
        </w:rPr>
        <w:t xml:space="preserve"> leden aanwezig is.</w:t>
      </w:r>
      <w:r w:rsidR="00235A60">
        <w:rPr>
          <w:rFonts w:ascii="Times New Roman" w:hAnsi="Times New Roman"/>
          <w:sz w:val="22"/>
          <w:szCs w:val="22"/>
        </w:rPr>
        <w:t xml:space="preserve"> Wanneer een geleding een besluit moet nemen vanwege de wet (instemmings- of adviesrecht van specifieke geleding) geldt dit quorum vereiste evenzeer ten aanzien van de betreffende geleding. </w:t>
      </w:r>
      <w:r w:rsidRPr="00151C07">
        <w:rPr>
          <w:rFonts w:ascii="Times New Roman" w:hAnsi="Times New Roman"/>
          <w:sz w:val="22"/>
          <w:szCs w:val="22"/>
        </w:rPr>
        <w:fldChar w:fldCharType="begin"/>
      </w:r>
      <w:r w:rsidRPr="00151C07">
        <w:rPr>
          <w:rFonts w:ascii="Times New Roman" w:hAnsi="Times New Roman"/>
          <w:sz w:val="22"/>
          <w:szCs w:val="22"/>
        </w:rPr>
        <w:instrText xml:space="preserve"> XE "Huishoudelijk reglement:quorum" </w:instrText>
      </w:r>
      <w:r w:rsidRPr="00151C07">
        <w:rPr>
          <w:rFonts w:ascii="Times New Roman" w:hAnsi="Times New Roman"/>
          <w:sz w:val="22"/>
          <w:szCs w:val="22"/>
        </w:rPr>
        <w:fldChar w:fldCharType="end"/>
      </w:r>
    </w:p>
    <w:p w14:paraId="36A6D60F" w14:textId="4B6E5192" w:rsidR="00271C8A" w:rsidRPr="00151C07" w:rsidRDefault="00271C8A" w:rsidP="00271C8A">
      <w:pPr>
        <w:numPr>
          <w:ilvl w:val="0"/>
          <w:numId w:val="6"/>
        </w:numPr>
        <w:rPr>
          <w:rFonts w:ascii="Times New Roman" w:hAnsi="Times New Roman"/>
          <w:sz w:val="22"/>
          <w:szCs w:val="22"/>
        </w:rPr>
      </w:pPr>
      <w:r w:rsidRPr="00151C07">
        <w:rPr>
          <w:rFonts w:ascii="Times New Roman" w:hAnsi="Times New Roman"/>
          <w:sz w:val="22"/>
          <w:szCs w:val="22"/>
        </w:rPr>
        <w:t>Indien in een vergadering het vereiste aantal leden niet aanwezig is, wordt een nieuwe vergadering belegd op de in artikel 4 voorgeschreven wijze, met dien verstande dat er slechts</w:t>
      </w:r>
      <w:r w:rsidR="00DE221C">
        <w:rPr>
          <w:rFonts w:ascii="Times New Roman" w:hAnsi="Times New Roman"/>
          <w:sz w:val="22"/>
          <w:szCs w:val="22"/>
        </w:rPr>
        <w:t xml:space="preserve"> 2 dagen tussen de rondzending </w:t>
      </w:r>
      <w:r w:rsidRPr="00151C07">
        <w:rPr>
          <w:rFonts w:ascii="Times New Roman" w:hAnsi="Times New Roman"/>
          <w:sz w:val="22"/>
          <w:szCs w:val="22"/>
        </w:rPr>
        <w:t xml:space="preserve">van de oproep en </w:t>
      </w:r>
      <w:r w:rsidR="0077012A" w:rsidRPr="00151C07">
        <w:rPr>
          <w:rFonts w:ascii="Times New Roman" w:hAnsi="Times New Roman"/>
          <w:sz w:val="22"/>
          <w:szCs w:val="22"/>
        </w:rPr>
        <w:t>de</w:t>
      </w:r>
      <w:r w:rsidRPr="00151C07">
        <w:rPr>
          <w:rFonts w:ascii="Times New Roman" w:hAnsi="Times New Roman"/>
          <w:sz w:val="22"/>
          <w:szCs w:val="22"/>
        </w:rPr>
        <w:t xml:space="preserve"> </w:t>
      </w:r>
      <w:r w:rsidR="0077012A" w:rsidRPr="00151C07">
        <w:rPr>
          <w:rFonts w:ascii="Times New Roman" w:hAnsi="Times New Roman"/>
          <w:sz w:val="22"/>
          <w:szCs w:val="22"/>
        </w:rPr>
        <w:t>datum</w:t>
      </w:r>
      <w:r w:rsidRPr="00151C07">
        <w:rPr>
          <w:rFonts w:ascii="Times New Roman" w:hAnsi="Times New Roman"/>
          <w:sz w:val="22"/>
          <w:szCs w:val="22"/>
        </w:rPr>
        <w:t xml:space="preserve"> van de vergadering behoeven te verlopen. Deze laatste vergadering wordt gehouden en is gerechtigd besluiten te nemen ongeacht het aantal leden dat is opgekomen.</w:t>
      </w:r>
    </w:p>
    <w:p w14:paraId="396ECD66" w14:textId="77777777" w:rsidR="00271C8A" w:rsidRPr="00151C07" w:rsidRDefault="00271C8A" w:rsidP="00271C8A">
      <w:pPr>
        <w:numPr>
          <w:ilvl w:val="0"/>
          <w:numId w:val="6"/>
        </w:numPr>
        <w:rPr>
          <w:rFonts w:ascii="Times New Roman" w:hAnsi="Times New Roman"/>
          <w:sz w:val="22"/>
          <w:szCs w:val="22"/>
        </w:rPr>
      </w:pPr>
      <w:r w:rsidRPr="00151C07">
        <w:rPr>
          <w:rFonts w:ascii="Times New Roman" w:hAnsi="Times New Roman"/>
          <w:sz w:val="22"/>
          <w:szCs w:val="22"/>
        </w:rPr>
        <w:t>Over zaken wordt mondeling en over personen wordt schriftelijk gestemd. De medezeggenschapsraad kan besluiten van deze regel af te wijken.</w:t>
      </w:r>
    </w:p>
    <w:p w14:paraId="6ACA94A0" w14:textId="77777777" w:rsidR="00271C8A" w:rsidRPr="00151C07" w:rsidRDefault="00271C8A" w:rsidP="00271C8A">
      <w:pPr>
        <w:numPr>
          <w:ilvl w:val="0"/>
          <w:numId w:val="6"/>
        </w:numPr>
        <w:rPr>
          <w:rFonts w:ascii="Times New Roman" w:hAnsi="Times New Roman"/>
          <w:sz w:val="22"/>
          <w:szCs w:val="22"/>
        </w:rPr>
      </w:pPr>
      <w:r w:rsidRPr="00151C07">
        <w:rPr>
          <w:rFonts w:ascii="Times New Roman" w:hAnsi="Times New Roman"/>
          <w:sz w:val="22"/>
          <w:szCs w:val="22"/>
        </w:rPr>
        <w:t>Blanco stemmen worden geacht niet te zijn uitgebracht en tellen voor het bepalen van de meerderheid niet mee. Stemmen bij volmacht is niet mogelijk.</w:t>
      </w:r>
    </w:p>
    <w:p w14:paraId="78B49E68" w14:textId="77777777" w:rsidR="00271C8A" w:rsidRPr="00151C07" w:rsidRDefault="00271C8A" w:rsidP="00271C8A">
      <w:pPr>
        <w:numPr>
          <w:ilvl w:val="0"/>
          <w:numId w:val="6"/>
        </w:numPr>
        <w:rPr>
          <w:rFonts w:ascii="Times New Roman" w:hAnsi="Times New Roman"/>
          <w:sz w:val="22"/>
          <w:szCs w:val="22"/>
        </w:rPr>
      </w:pPr>
      <w:r w:rsidRPr="00151C07">
        <w:rPr>
          <w:rFonts w:ascii="Times New Roman" w:hAnsi="Times New Roman"/>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442DE55B" w14:textId="77777777" w:rsidR="00271C8A" w:rsidRPr="00151C07" w:rsidRDefault="00271C8A" w:rsidP="00271C8A">
      <w:pPr>
        <w:numPr>
          <w:ilvl w:val="0"/>
          <w:numId w:val="6"/>
        </w:numPr>
        <w:rPr>
          <w:rFonts w:ascii="Times New Roman" w:hAnsi="Times New Roman"/>
          <w:sz w:val="22"/>
          <w:szCs w:val="22"/>
        </w:rPr>
      </w:pPr>
      <w:r w:rsidRPr="00151C07">
        <w:rPr>
          <w:rFonts w:ascii="Times New Roman" w:hAnsi="Times New Roman"/>
          <w:sz w:val="22"/>
          <w:szCs w:val="22"/>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14:paraId="2FC4AB5A" w14:textId="77777777" w:rsidR="00271C8A" w:rsidRPr="00151C07" w:rsidRDefault="00271C8A" w:rsidP="00271C8A">
      <w:pPr>
        <w:rPr>
          <w:rFonts w:ascii="Times New Roman" w:hAnsi="Times New Roman"/>
          <w:sz w:val="22"/>
          <w:szCs w:val="22"/>
        </w:rPr>
      </w:pPr>
    </w:p>
    <w:p w14:paraId="26EE66A0"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 xml:space="preserve">Artikel 8 </w:t>
      </w:r>
      <w:r w:rsidR="002D0C73">
        <w:rPr>
          <w:rFonts w:ascii="Times New Roman" w:hAnsi="Times New Roman"/>
          <w:b/>
          <w:sz w:val="22"/>
          <w:szCs w:val="22"/>
        </w:rPr>
        <w:t>Notulen</w:t>
      </w:r>
      <w:r w:rsidRPr="00151C07">
        <w:rPr>
          <w:rFonts w:ascii="Times New Roman" w:hAnsi="Times New Roman"/>
          <w:b/>
          <w:sz w:val="22"/>
          <w:szCs w:val="22"/>
        </w:rPr>
        <w:fldChar w:fldCharType="begin"/>
      </w:r>
      <w:r w:rsidRPr="00151C07">
        <w:rPr>
          <w:rFonts w:ascii="Times New Roman" w:hAnsi="Times New Roman"/>
          <w:b/>
          <w:sz w:val="22"/>
          <w:szCs w:val="22"/>
        </w:rPr>
        <w:instrText xml:space="preserve"> XE "Huishoudelijk reglement:verslag" </w:instrText>
      </w:r>
      <w:r w:rsidRPr="00151C07">
        <w:rPr>
          <w:rFonts w:ascii="Times New Roman" w:hAnsi="Times New Roman"/>
          <w:b/>
          <w:sz w:val="22"/>
          <w:szCs w:val="22"/>
        </w:rPr>
        <w:fldChar w:fldCharType="end"/>
      </w:r>
    </w:p>
    <w:p w14:paraId="22E3D42E" w14:textId="77777777" w:rsidR="00271C8A" w:rsidRPr="00151C07" w:rsidRDefault="00271C8A" w:rsidP="00271C8A">
      <w:pPr>
        <w:numPr>
          <w:ilvl w:val="0"/>
          <w:numId w:val="7"/>
        </w:numPr>
        <w:rPr>
          <w:rFonts w:ascii="Times New Roman" w:hAnsi="Times New Roman"/>
          <w:sz w:val="22"/>
          <w:szCs w:val="22"/>
        </w:rPr>
      </w:pPr>
      <w:r w:rsidRPr="00151C07">
        <w:rPr>
          <w:rFonts w:ascii="Times New Roman" w:hAnsi="Times New Roman"/>
          <w:sz w:val="22"/>
          <w:szCs w:val="22"/>
        </w:rPr>
        <w:t xml:space="preserve">De secretaris maakt van iedere vergadering van de medezeggenschapsraad </w:t>
      </w:r>
      <w:r w:rsidR="002D0C73">
        <w:rPr>
          <w:rFonts w:ascii="Times New Roman" w:hAnsi="Times New Roman"/>
          <w:sz w:val="22"/>
          <w:szCs w:val="22"/>
        </w:rPr>
        <w:t>notulen</w:t>
      </w:r>
      <w:r w:rsidRPr="00151C07">
        <w:rPr>
          <w:rFonts w:ascii="Times New Roman" w:hAnsi="Times New Roman"/>
          <w:sz w:val="22"/>
          <w:szCs w:val="22"/>
        </w:rPr>
        <w:t xml:space="preserve"> dat in de volgende vergadering door de medezeggenschapsraad wordt vastgesteld.</w:t>
      </w:r>
    </w:p>
    <w:p w14:paraId="194FAA33" w14:textId="77777777" w:rsidR="00DE221C" w:rsidRPr="00151C07" w:rsidRDefault="00DE221C" w:rsidP="00271C8A">
      <w:pPr>
        <w:numPr>
          <w:ilvl w:val="0"/>
          <w:numId w:val="7"/>
        </w:numPr>
        <w:rPr>
          <w:rFonts w:ascii="Times New Roman" w:hAnsi="Times New Roman"/>
          <w:sz w:val="22"/>
          <w:szCs w:val="22"/>
        </w:rPr>
      </w:pPr>
      <w:r>
        <w:rPr>
          <w:rFonts w:ascii="Times New Roman" w:hAnsi="Times New Roman"/>
          <w:sz w:val="22"/>
          <w:szCs w:val="22"/>
        </w:rPr>
        <w:t xml:space="preserve">De </w:t>
      </w:r>
      <w:r w:rsidR="00235A60">
        <w:rPr>
          <w:rFonts w:ascii="Times New Roman" w:hAnsi="Times New Roman"/>
          <w:sz w:val="22"/>
          <w:szCs w:val="22"/>
        </w:rPr>
        <w:t xml:space="preserve">vastgestelde </w:t>
      </w:r>
      <w:r>
        <w:rPr>
          <w:rFonts w:ascii="Times New Roman" w:hAnsi="Times New Roman"/>
          <w:sz w:val="22"/>
          <w:szCs w:val="22"/>
        </w:rPr>
        <w:t>verslagen (notulen) kunnen door leerkrachten of ouders van leerlingen van de school wor</w:t>
      </w:r>
      <w:r w:rsidR="00235A60">
        <w:rPr>
          <w:rFonts w:ascii="Times New Roman" w:hAnsi="Times New Roman"/>
          <w:sz w:val="22"/>
          <w:szCs w:val="22"/>
        </w:rPr>
        <w:t>den</w:t>
      </w:r>
      <w:r w:rsidR="002D0C73">
        <w:rPr>
          <w:rFonts w:ascii="Times New Roman" w:hAnsi="Times New Roman"/>
          <w:sz w:val="22"/>
          <w:szCs w:val="22"/>
        </w:rPr>
        <w:t xml:space="preserve"> ingezien door deze op te vragen</w:t>
      </w:r>
      <w:r w:rsidR="00235A60">
        <w:rPr>
          <w:rFonts w:ascii="Times New Roman" w:hAnsi="Times New Roman"/>
          <w:sz w:val="22"/>
          <w:szCs w:val="22"/>
        </w:rPr>
        <w:t xml:space="preserve"> bij de secretaris</w:t>
      </w:r>
      <w:r>
        <w:rPr>
          <w:rFonts w:ascii="Times New Roman" w:hAnsi="Times New Roman"/>
          <w:sz w:val="22"/>
          <w:szCs w:val="22"/>
        </w:rPr>
        <w:t xml:space="preserve">. </w:t>
      </w:r>
    </w:p>
    <w:p w14:paraId="204136ED" w14:textId="77777777" w:rsidR="00271C8A" w:rsidRPr="00151C07" w:rsidRDefault="00271C8A" w:rsidP="00271C8A">
      <w:pPr>
        <w:rPr>
          <w:rFonts w:ascii="Times New Roman" w:hAnsi="Times New Roman"/>
          <w:sz w:val="22"/>
          <w:szCs w:val="22"/>
        </w:rPr>
      </w:pPr>
    </w:p>
    <w:p w14:paraId="00E4F81F"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9 Communicatie</w:t>
      </w:r>
      <w:r w:rsidR="00C278DE" w:rsidRPr="00151C07">
        <w:rPr>
          <w:rFonts w:ascii="Times New Roman" w:hAnsi="Times New Roman"/>
          <w:b/>
          <w:sz w:val="22"/>
          <w:szCs w:val="22"/>
        </w:rPr>
        <w:t>,</w:t>
      </w:r>
      <w:r w:rsidR="00C95B3A" w:rsidRPr="00151C07">
        <w:rPr>
          <w:rFonts w:ascii="Times New Roman" w:hAnsi="Times New Roman"/>
          <w:b/>
          <w:sz w:val="22"/>
          <w:szCs w:val="22"/>
        </w:rPr>
        <w:t xml:space="preserve"> </w:t>
      </w:r>
      <w:r w:rsidRPr="00151C07">
        <w:rPr>
          <w:rFonts w:ascii="Times New Roman" w:hAnsi="Times New Roman"/>
          <w:b/>
          <w:sz w:val="22"/>
          <w:szCs w:val="22"/>
        </w:rPr>
        <w:t>informatie</w:t>
      </w:r>
      <w:r w:rsidR="00C278DE" w:rsidRPr="00151C07">
        <w:rPr>
          <w:rFonts w:ascii="Times New Roman" w:hAnsi="Times New Roman"/>
          <w:b/>
          <w:sz w:val="22"/>
          <w:szCs w:val="22"/>
        </w:rPr>
        <w:t xml:space="preserve"> en het betrekken van de achterban</w:t>
      </w:r>
    </w:p>
    <w:p w14:paraId="6B0F5E74" w14:textId="77777777" w:rsidR="00271C8A" w:rsidRPr="00151C07" w:rsidRDefault="00271C8A" w:rsidP="00271C8A">
      <w:pPr>
        <w:numPr>
          <w:ilvl w:val="0"/>
          <w:numId w:val="8"/>
        </w:numPr>
        <w:rPr>
          <w:rFonts w:ascii="Times New Roman" w:hAnsi="Times New Roman"/>
          <w:sz w:val="22"/>
          <w:szCs w:val="22"/>
        </w:rPr>
      </w:pPr>
      <w:r w:rsidRPr="00151C07">
        <w:rPr>
          <w:rFonts w:ascii="Times New Roman" w:hAnsi="Times New Roman"/>
          <w:sz w:val="22"/>
          <w:szCs w:val="22"/>
        </w:rPr>
        <w:t xml:space="preserve">De </w:t>
      </w:r>
      <w:r w:rsidR="00847A3E" w:rsidRPr="00151C07">
        <w:rPr>
          <w:rFonts w:ascii="Times New Roman" w:hAnsi="Times New Roman"/>
          <w:sz w:val="22"/>
          <w:szCs w:val="22"/>
        </w:rPr>
        <w:t xml:space="preserve">medezeggenschapsraad </w:t>
      </w:r>
      <w:r w:rsidRPr="00151C07">
        <w:rPr>
          <w:rFonts w:ascii="Times New Roman" w:hAnsi="Times New Roman"/>
          <w:sz w:val="22"/>
          <w:szCs w:val="22"/>
        </w:rPr>
        <w:t xml:space="preserve">doet jaarlijks </w:t>
      </w:r>
      <w:r w:rsidR="00235A60">
        <w:rPr>
          <w:rFonts w:ascii="Times New Roman" w:hAnsi="Times New Roman"/>
          <w:sz w:val="22"/>
          <w:szCs w:val="22"/>
        </w:rPr>
        <w:t>aan het einde van het schooljaar</w:t>
      </w:r>
      <w:r w:rsidRPr="00151C07">
        <w:rPr>
          <w:rFonts w:ascii="Times New Roman" w:hAnsi="Times New Roman"/>
          <w:color w:val="FF0000"/>
          <w:sz w:val="22"/>
          <w:szCs w:val="22"/>
        </w:rPr>
        <w:t xml:space="preserve"> </w:t>
      </w:r>
      <w:r w:rsidRPr="00151C07">
        <w:rPr>
          <w:rFonts w:ascii="Times New Roman" w:hAnsi="Times New Roman"/>
          <w:sz w:val="22"/>
          <w:szCs w:val="22"/>
        </w:rPr>
        <w:t xml:space="preserve">schriftelijk verslag van de werkzaamheden van de medezeggenschapsraad.  </w:t>
      </w:r>
    </w:p>
    <w:p w14:paraId="47A773E3" w14:textId="77777777" w:rsidR="00271C8A" w:rsidRPr="00151C07" w:rsidRDefault="00271C8A" w:rsidP="00271C8A">
      <w:pPr>
        <w:numPr>
          <w:ilvl w:val="0"/>
          <w:numId w:val="8"/>
        </w:numPr>
        <w:rPr>
          <w:rFonts w:ascii="Times New Roman" w:hAnsi="Times New Roman"/>
          <w:sz w:val="22"/>
          <w:szCs w:val="22"/>
        </w:rPr>
      </w:pPr>
      <w:r w:rsidRPr="00151C07">
        <w:rPr>
          <w:rFonts w:ascii="Times New Roman" w:hAnsi="Times New Roman"/>
          <w:sz w:val="22"/>
          <w:szCs w:val="22"/>
        </w:rPr>
        <w:t>De secretaris bevordert de communicatie met alle belanghebbenden en doet dit ten minste door er zorg voor te dragen dat goedgekeurde verslagen van vergaderingen en het jaarverslag zo spoedig mogelijk worden verspreid (schriftelijk en/of di</w:t>
      </w:r>
      <w:r w:rsidR="00235A60">
        <w:rPr>
          <w:rFonts w:ascii="Times New Roman" w:hAnsi="Times New Roman"/>
          <w:sz w:val="22"/>
          <w:szCs w:val="22"/>
        </w:rPr>
        <w:t>gitaal) onder bestuur en directie</w:t>
      </w:r>
      <w:r w:rsidRPr="00151C07">
        <w:rPr>
          <w:rFonts w:ascii="Times New Roman" w:hAnsi="Times New Roman"/>
          <w:sz w:val="22"/>
          <w:szCs w:val="22"/>
        </w:rPr>
        <w:t xml:space="preserve">. </w:t>
      </w:r>
    </w:p>
    <w:p w14:paraId="7E15B87B" w14:textId="623C2AF3" w:rsidR="00C278DE" w:rsidRPr="00151C07" w:rsidRDefault="00C278DE" w:rsidP="00271C8A">
      <w:pPr>
        <w:numPr>
          <w:ilvl w:val="0"/>
          <w:numId w:val="8"/>
        </w:numPr>
        <w:rPr>
          <w:rFonts w:ascii="Times New Roman" w:hAnsi="Times New Roman"/>
          <w:sz w:val="22"/>
          <w:szCs w:val="22"/>
        </w:rPr>
      </w:pPr>
      <w:r w:rsidRPr="00151C07">
        <w:rPr>
          <w:rFonts w:ascii="Times New Roman" w:hAnsi="Times New Roman"/>
          <w:sz w:val="22"/>
          <w:szCs w:val="22"/>
        </w:rPr>
        <w:lastRenderedPageBreak/>
        <w:t xml:space="preserve">De </w:t>
      </w:r>
      <w:r w:rsidR="009D45B7">
        <w:rPr>
          <w:rFonts w:ascii="Times New Roman" w:hAnsi="Times New Roman"/>
          <w:sz w:val="22"/>
          <w:szCs w:val="22"/>
        </w:rPr>
        <w:t>ouders worden</w:t>
      </w:r>
      <w:r w:rsidRPr="00151C07">
        <w:rPr>
          <w:rFonts w:ascii="Times New Roman" w:hAnsi="Times New Roman"/>
          <w:sz w:val="22"/>
          <w:szCs w:val="22"/>
        </w:rPr>
        <w:t xml:space="preserve"> </w:t>
      </w:r>
      <w:r w:rsidR="00235A60">
        <w:rPr>
          <w:rFonts w:ascii="Times New Roman" w:hAnsi="Times New Roman"/>
          <w:sz w:val="22"/>
          <w:szCs w:val="22"/>
        </w:rPr>
        <w:t xml:space="preserve">door middel van speciaal daartoe georganiseerde informatieavonden “ouders praten met ouders” geïnformeerd over de gang van zaken en onderwerpen die bij de </w:t>
      </w:r>
      <w:r w:rsidR="00847A3E" w:rsidRPr="00151C07">
        <w:rPr>
          <w:rFonts w:ascii="Times New Roman" w:hAnsi="Times New Roman"/>
          <w:sz w:val="22"/>
          <w:szCs w:val="22"/>
        </w:rPr>
        <w:t xml:space="preserve">medezeggenschapsraad </w:t>
      </w:r>
      <w:r w:rsidR="00235A60">
        <w:rPr>
          <w:rFonts w:ascii="Times New Roman" w:hAnsi="Times New Roman"/>
          <w:sz w:val="22"/>
          <w:szCs w:val="22"/>
        </w:rPr>
        <w:t>spelen.</w:t>
      </w:r>
    </w:p>
    <w:p w14:paraId="225351E7" w14:textId="77777777" w:rsidR="00C278DE" w:rsidRPr="00151C07" w:rsidRDefault="00C278DE" w:rsidP="00275586">
      <w:pPr>
        <w:ind w:left="720"/>
        <w:rPr>
          <w:rFonts w:ascii="Times New Roman" w:hAnsi="Times New Roman"/>
          <w:sz w:val="22"/>
          <w:szCs w:val="22"/>
        </w:rPr>
      </w:pPr>
    </w:p>
    <w:p w14:paraId="7179D146" w14:textId="77777777" w:rsidR="00271C8A" w:rsidRPr="00151C07" w:rsidRDefault="00C278DE" w:rsidP="00271C8A">
      <w:pPr>
        <w:rPr>
          <w:rFonts w:ascii="Times New Roman" w:hAnsi="Times New Roman"/>
          <w:b/>
          <w:sz w:val="22"/>
          <w:szCs w:val="22"/>
        </w:rPr>
      </w:pPr>
      <w:r w:rsidRPr="00151C07">
        <w:rPr>
          <w:rFonts w:ascii="Times New Roman" w:hAnsi="Times New Roman"/>
          <w:b/>
          <w:sz w:val="22"/>
          <w:szCs w:val="22"/>
        </w:rPr>
        <w:t>Artikel 10 Rooster van aftreden</w:t>
      </w:r>
    </w:p>
    <w:p w14:paraId="695E59C5" w14:textId="77777777" w:rsidR="008C4E24" w:rsidRPr="00151C07" w:rsidRDefault="008C4E24" w:rsidP="00271C8A">
      <w:pPr>
        <w:rPr>
          <w:rFonts w:ascii="Times New Roman" w:hAnsi="Times New Roman"/>
          <w:b/>
          <w:sz w:val="22"/>
          <w:szCs w:val="22"/>
        </w:rPr>
      </w:pPr>
    </w:p>
    <w:tbl>
      <w:tblPr>
        <w:tblW w:w="8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612"/>
        <w:gridCol w:w="2013"/>
        <w:gridCol w:w="2367"/>
      </w:tblGrid>
      <w:tr w:rsidR="002D0C73" w:rsidRPr="001B2909" w14:paraId="479085C5" w14:textId="77777777" w:rsidTr="00A271E7">
        <w:tc>
          <w:tcPr>
            <w:tcW w:w="0" w:type="auto"/>
            <w:shd w:val="clear" w:color="auto" w:fill="FFFFFF"/>
          </w:tcPr>
          <w:p w14:paraId="63A6D7C5" w14:textId="77777777" w:rsidR="008C4E24" w:rsidRPr="001B2909" w:rsidRDefault="008C4E24" w:rsidP="002D0C73">
            <w:pPr>
              <w:rPr>
                <w:rFonts w:ascii="Times New Roman" w:hAnsi="Times New Roman"/>
                <w:b/>
                <w:color w:val="000000"/>
                <w:sz w:val="22"/>
                <w:szCs w:val="22"/>
              </w:rPr>
            </w:pPr>
            <w:r w:rsidRPr="001B2909">
              <w:rPr>
                <w:rFonts w:ascii="Times New Roman" w:hAnsi="Times New Roman"/>
                <w:b/>
                <w:color w:val="000000"/>
                <w:sz w:val="22"/>
                <w:szCs w:val="22"/>
              </w:rPr>
              <w:t>personeel/ouders</w:t>
            </w:r>
          </w:p>
        </w:tc>
        <w:tc>
          <w:tcPr>
            <w:tcW w:w="0" w:type="auto"/>
            <w:shd w:val="clear" w:color="auto" w:fill="FFFFFF"/>
          </w:tcPr>
          <w:p w14:paraId="12B08E6A" w14:textId="77777777" w:rsidR="008C4E24" w:rsidRPr="001B2909" w:rsidRDefault="008C4E24" w:rsidP="008C4E24">
            <w:pPr>
              <w:rPr>
                <w:rFonts w:ascii="Times New Roman" w:hAnsi="Times New Roman"/>
                <w:b/>
                <w:color w:val="000000"/>
                <w:sz w:val="22"/>
                <w:szCs w:val="22"/>
              </w:rPr>
            </w:pPr>
            <w:r w:rsidRPr="001B2909">
              <w:rPr>
                <w:rFonts w:ascii="Times New Roman" w:hAnsi="Times New Roman"/>
                <w:b/>
                <w:color w:val="000000"/>
                <w:sz w:val="22"/>
                <w:szCs w:val="22"/>
              </w:rPr>
              <w:t>naam</w:t>
            </w:r>
          </w:p>
        </w:tc>
        <w:tc>
          <w:tcPr>
            <w:tcW w:w="0" w:type="auto"/>
            <w:shd w:val="clear" w:color="auto" w:fill="FFFFFF"/>
          </w:tcPr>
          <w:p w14:paraId="1A5436ED" w14:textId="77777777" w:rsidR="008C4E24" w:rsidRPr="001B2909" w:rsidRDefault="008C4E24" w:rsidP="008C4E24">
            <w:pPr>
              <w:rPr>
                <w:rFonts w:ascii="Times New Roman" w:hAnsi="Times New Roman"/>
                <w:b/>
                <w:color w:val="000000"/>
                <w:sz w:val="22"/>
                <w:szCs w:val="22"/>
              </w:rPr>
            </w:pPr>
            <w:r w:rsidRPr="001B2909">
              <w:rPr>
                <w:rFonts w:ascii="Times New Roman" w:hAnsi="Times New Roman"/>
                <w:b/>
                <w:color w:val="000000"/>
                <w:sz w:val="22"/>
                <w:szCs w:val="22"/>
              </w:rPr>
              <w:t>jaar van aantreden</w:t>
            </w:r>
          </w:p>
        </w:tc>
        <w:tc>
          <w:tcPr>
            <w:tcW w:w="0" w:type="auto"/>
            <w:shd w:val="clear" w:color="auto" w:fill="FFFFFF"/>
          </w:tcPr>
          <w:p w14:paraId="2BCBE157" w14:textId="77777777" w:rsidR="008C4E24" w:rsidRPr="001B2909" w:rsidRDefault="008C4E24" w:rsidP="008C4E24">
            <w:pPr>
              <w:rPr>
                <w:rFonts w:ascii="Times New Roman" w:hAnsi="Times New Roman"/>
                <w:b/>
                <w:color w:val="000000"/>
                <w:sz w:val="22"/>
                <w:szCs w:val="22"/>
              </w:rPr>
            </w:pPr>
            <w:r w:rsidRPr="001B2909">
              <w:rPr>
                <w:rFonts w:ascii="Times New Roman" w:hAnsi="Times New Roman"/>
                <w:b/>
                <w:color w:val="000000"/>
                <w:sz w:val="22"/>
                <w:szCs w:val="22"/>
              </w:rPr>
              <w:t>aftreden/herverkiezing</w:t>
            </w:r>
          </w:p>
        </w:tc>
      </w:tr>
      <w:tr w:rsidR="002D0C73" w:rsidRPr="00151C07" w14:paraId="255B2BDA" w14:textId="77777777" w:rsidTr="00A271E7">
        <w:tc>
          <w:tcPr>
            <w:tcW w:w="0" w:type="auto"/>
          </w:tcPr>
          <w:p w14:paraId="0E68B521" w14:textId="77777777" w:rsidR="002D0C73" w:rsidRPr="00151C07" w:rsidRDefault="002D0C73" w:rsidP="002D0C73">
            <w:pPr>
              <w:rPr>
                <w:rFonts w:ascii="Times New Roman" w:hAnsi="Times New Roman"/>
                <w:sz w:val="22"/>
                <w:szCs w:val="22"/>
              </w:rPr>
            </w:pPr>
            <w:r>
              <w:rPr>
                <w:rFonts w:ascii="Times New Roman" w:hAnsi="Times New Roman"/>
                <w:sz w:val="22"/>
                <w:szCs w:val="22"/>
              </w:rPr>
              <w:t>Leerkracht</w:t>
            </w:r>
          </w:p>
        </w:tc>
        <w:tc>
          <w:tcPr>
            <w:tcW w:w="0" w:type="auto"/>
          </w:tcPr>
          <w:p w14:paraId="61F96F4E" w14:textId="77777777" w:rsidR="002D0C73" w:rsidRPr="00151C07" w:rsidRDefault="002D0C73" w:rsidP="002D0C73">
            <w:pPr>
              <w:rPr>
                <w:rFonts w:ascii="Times New Roman" w:hAnsi="Times New Roman"/>
                <w:sz w:val="22"/>
                <w:szCs w:val="22"/>
              </w:rPr>
            </w:pPr>
            <w:r>
              <w:rPr>
                <w:rFonts w:ascii="Times New Roman" w:hAnsi="Times New Roman"/>
                <w:sz w:val="22"/>
                <w:szCs w:val="22"/>
              </w:rPr>
              <w:t>Dick Does</w:t>
            </w:r>
          </w:p>
        </w:tc>
        <w:tc>
          <w:tcPr>
            <w:tcW w:w="0" w:type="auto"/>
          </w:tcPr>
          <w:p w14:paraId="392FE5A5" w14:textId="77777777" w:rsidR="002D0C73" w:rsidRPr="00151C07" w:rsidRDefault="002D0C73" w:rsidP="002D0C73">
            <w:pPr>
              <w:rPr>
                <w:rFonts w:ascii="Times New Roman" w:hAnsi="Times New Roman"/>
                <w:sz w:val="22"/>
                <w:szCs w:val="22"/>
              </w:rPr>
            </w:pPr>
            <w:r w:rsidRPr="00151C07">
              <w:rPr>
                <w:rFonts w:ascii="Times New Roman" w:hAnsi="Times New Roman"/>
                <w:sz w:val="22"/>
                <w:szCs w:val="22"/>
              </w:rPr>
              <w:t>20--</w:t>
            </w:r>
          </w:p>
        </w:tc>
        <w:tc>
          <w:tcPr>
            <w:tcW w:w="0" w:type="auto"/>
          </w:tcPr>
          <w:p w14:paraId="7D89AA67" w14:textId="77777777" w:rsidR="002D0C73" w:rsidRPr="00151C07" w:rsidRDefault="002D0C73" w:rsidP="002D0C73">
            <w:pPr>
              <w:rPr>
                <w:rFonts w:ascii="Times New Roman" w:hAnsi="Times New Roman"/>
                <w:sz w:val="22"/>
                <w:szCs w:val="22"/>
              </w:rPr>
            </w:pPr>
            <w:r w:rsidRPr="00151C07">
              <w:rPr>
                <w:rFonts w:ascii="Times New Roman" w:hAnsi="Times New Roman"/>
                <w:sz w:val="22"/>
                <w:szCs w:val="22"/>
              </w:rPr>
              <w:t>20--</w:t>
            </w:r>
          </w:p>
        </w:tc>
      </w:tr>
      <w:tr w:rsidR="002D0C73" w:rsidRPr="00151C07" w14:paraId="4ACE1804" w14:textId="77777777" w:rsidTr="00A271E7">
        <w:tc>
          <w:tcPr>
            <w:tcW w:w="0" w:type="auto"/>
          </w:tcPr>
          <w:p w14:paraId="35AE1C8B" w14:textId="77777777" w:rsidR="002D0C73" w:rsidRPr="00151C07" w:rsidRDefault="002D0C73" w:rsidP="002D0C73">
            <w:pPr>
              <w:rPr>
                <w:rFonts w:ascii="Times New Roman" w:hAnsi="Times New Roman"/>
                <w:sz w:val="22"/>
                <w:szCs w:val="22"/>
              </w:rPr>
            </w:pPr>
            <w:r>
              <w:rPr>
                <w:rFonts w:ascii="Times New Roman" w:hAnsi="Times New Roman"/>
                <w:sz w:val="22"/>
                <w:szCs w:val="22"/>
              </w:rPr>
              <w:t>Ouder</w:t>
            </w:r>
          </w:p>
        </w:tc>
        <w:tc>
          <w:tcPr>
            <w:tcW w:w="0" w:type="auto"/>
          </w:tcPr>
          <w:p w14:paraId="7389CBDF" w14:textId="77777777" w:rsidR="002D0C73" w:rsidRPr="00151C07" w:rsidRDefault="002D0C73" w:rsidP="002D0C73">
            <w:pPr>
              <w:rPr>
                <w:rFonts w:ascii="Times New Roman" w:hAnsi="Times New Roman"/>
                <w:sz w:val="22"/>
                <w:szCs w:val="22"/>
              </w:rPr>
            </w:pPr>
            <w:r>
              <w:rPr>
                <w:rFonts w:ascii="Times New Roman" w:hAnsi="Times New Roman"/>
                <w:sz w:val="22"/>
                <w:szCs w:val="22"/>
              </w:rPr>
              <w:t xml:space="preserve">Diek </w:t>
            </w:r>
            <w:proofErr w:type="spellStart"/>
            <w:r>
              <w:rPr>
                <w:rFonts w:ascii="Times New Roman" w:hAnsi="Times New Roman"/>
                <w:sz w:val="22"/>
                <w:szCs w:val="22"/>
              </w:rPr>
              <w:t>Fabius</w:t>
            </w:r>
            <w:proofErr w:type="spellEnd"/>
          </w:p>
        </w:tc>
        <w:tc>
          <w:tcPr>
            <w:tcW w:w="0" w:type="auto"/>
          </w:tcPr>
          <w:p w14:paraId="085F1FE1" w14:textId="77777777" w:rsidR="002D0C73" w:rsidRPr="00151C07" w:rsidRDefault="002D0C73" w:rsidP="002D0C73">
            <w:pPr>
              <w:rPr>
                <w:rFonts w:ascii="Times New Roman" w:hAnsi="Times New Roman"/>
                <w:sz w:val="22"/>
                <w:szCs w:val="22"/>
              </w:rPr>
            </w:pPr>
            <w:r>
              <w:rPr>
                <w:rFonts w:ascii="Times New Roman" w:hAnsi="Times New Roman"/>
                <w:sz w:val="22"/>
                <w:szCs w:val="22"/>
              </w:rPr>
              <w:t>2017</w:t>
            </w:r>
          </w:p>
        </w:tc>
        <w:tc>
          <w:tcPr>
            <w:tcW w:w="0" w:type="auto"/>
          </w:tcPr>
          <w:p w14:paraId="4456A393" w14:textId="77777777" w:rsidR="002D0C73" w:rsidRPr="00151C07" w:rsidRDefault="002D0C73" w:rsidP="002D0C73">
            <w:pPr>
              <w:rPr>
                <w:rFonts w:ascii="Times New Roman" w:hAnsi="Times New Roman"/>
                <w:sz w:val="22"/>
                <w:szCs w:val="22"/>
              </w:rPr>
            </w:pPr>
            <w:r>
              <w:rPr>
                <w:rFonts w:ascii="Times New Roman" w:hAnsi="Times New Roman"/>
                <w:sz w:val="22"/>
                <w:szCs w:val="22"/>
              </w:rPr>
              <w:t>2020</w:t>
            </w:r>
          </w:p>
        </w:tc>
      </w:tr>
      <w:tr w:rsidR="002D0C73" w:rsidRPr="00151C07" w14:paraId="56E725AF" w14:textId="77777777" w:rsidTr="00A271E7">
        <w:tc>
          <w:tcPr>
            <w:tcW w:w="0" w:type="auto"/>
          </w:tcPr>
          <w:p w14:paraId="5F7C3495" w14:textId="77777777" w:rsidR="002D0C73" w:rsidRPr="00151C07" w:rsidRDefault="002D0C73" w:rsidP="002D0C73">
            <w:pPr>
              <w:rPr>
                <w:rFonts w:ascii="Times New Roman" w:hAnsi="Times New Roman"/>
                <w:sz w:val="22"/>
                <w:szCs w:val="22"/>
              </w:rPr>
            </w:pPr>
            <w:r>
              <w:rPr>
                <w:rFonts w:ascii="Times New Roman" w:hAnsi="Times New Roman"/>
                <w:sz w:val="22"/>
                <w:szCs w:val="22"/>
              </w:rPr>
              <w:t>Ouder</w:t>
            </w:r>
          </w:p>
        </w:tc>
        <w:tc>
          <w:tcPr>
            <w:tcW w:w="0" w:type="auto"/>
          </w:tcPr>
          <w:p w14:paraId="3AFA1DE2" w14:textId="77777777" w:rsidR="002D0C73" w:rsidRPr="00151C07" w:rsidRDefault="002D0C73" w:rsidP="002D0C73">
            <w:pPr>
              <w:rPr>
                <w:rFonts w:ascii="Times New Roman" w:hAnsi="Times New Roman"/>
                <w:sz w:val="22"/>
                <w:szCs w:val="22"/>
              </w:rPr>
            </w:pPr>
            <w:r>
              <w:rPr>
                <w:rFonts w:ascii="Times New Roman" w:hAnsi="Times New Roman"/>
                <w:sz w:val="22"/>
                <w:szCs w:val="22"/>
              </w:rPr>
              <w:t>Eke Vermeer</w:t>
            </w:r>
          </w:p>
        </w:tc>
        <w:tc>
          <w:tcPr>
            <w:tcW w:w="0" w:type="auto"/>
          </w:tcPr>
          <w:p w14:paraId="28593434" w14:textId="77777777" w:rsidR="002D0C73" w:rsidRPr="00151C07" w:rsidRDefault="002D0C73" w:rsidP="002D0C73">
            <w:pPr>
              <w:rPr>
                <w:rFonts w:ascii="Times New Roman" w:hAnsi="Times New Roman"/>
                <w:sz w:val="22"/>
                <w:szCs w:val="22"/>
              </w:rPr>
            </w:pPr>
            <w:r>
              <w:rPr>
                <w:rFonts w:ascii="Times New Roman" w:hAnsi="Times New Roman"/>
                <w:sz w:val="22"/>
                <w:szCs w:val="22"/>
              </w:rPr>
              <w:t>2018</w:t>
            </w:r>
          </w:p>
        </w:tc>
        <w:tc>
          <w:tcPr>
            <w:tcW w:w="0" w:type="auto"/>
          </w:tcPr>
          <w:p w14:paraId="01348536" w14:textId="77777777" w:rsidR="002D0C73" w:rsidRPr="00151C07" w:rsidRDefault="002D0C73" w:rsidP="002D0C73">
            <w:pPr>
              <w:rPr>
                <w:rFonts w:ascii="Times New Roman" w:hAnsi="Times New Roman"/>
                <w:sz w:val="22"/>
                <w:szCs w:val="22"/>
              </w:rPr>
            </w:pPr>
            <w:r>
              <w:rPr>
                <w:rFonts w:ascii="Times New Roman" w:hAnsi="Times New Roman"/>
                <w:sz w:val="22"/>
                <w:szCs w:val="22"/>
              </w:rPr>
              <w:t>2020</w:t>
            </w:r>
          </w:p>
        </w:tc>
      </w:tr>
      <w:tr w:rsidR="002D0C73" w:rsidRPr="00151C07" w14:paraId="428CCE0D" w14:textId="77777777" w:rsidTr="00A271E7">
        <w:tc>
          <w:tcPr>
            <w:tcW w:w="0" w:type="auto"/>
          </w:tcPr>
          <w:p w14:paraId="7C9D85D6" w14:textId="77777777" w:rsidR="002D0C73" w:rsidRPr="00151C07" w:rsidRDefault="002D0C73" w:rsidP="001B2909">
            <w:pPr>
              <w:rPr>
                <w:rFonts w:ascii="Times New Roman" w:hAnsi="Times New Roman"/>
                <w:sz w:val="22"/>
                <w:szCs w:val="22"/>
              </w:rPr>
            </w:pPr>
            <w:r>
              <w:rPr>
                <w:rFonts w:ascii="Times New Roman" w:hAnsi="Times New Roman"/>
                <w:sz w:val="22"/>
                <w:szCs w:val="22"/>
              </w:rPr>
              <w:t>Leerkracht</w:t>
            </w:r>
          </w:p>
        </w:tc>
        <w:tc>
          <w:tcPr>
            <w:tcW w:w="0" w:type="auto"/>
          </w:tcPr>
          <w:p w14:paraId="42245130" w14:textId="77777777" w:rsidR="002D0C73" w:rsidRPr="00151C07" w:rsidRDefault="002D0C73" w:rsidP="001B2909">
            <w:pPr>
              <w:rPr>
                <w:rFonts w:ascii="Times New Roman" w:hAnsi="Times New Roman"/>
                <w:sz w:val="22"/>
                <w:szCs w:val="22"/>
              </w:rPr>
            </w:pPr>
            <w:r>
              <w:rPr>
                <w:rFonts w:ascii="Times New Roman" w:hAnsi="Times New Roman"/>
                <w:sz w:val="22"/>
                <w:szCs w:val="22"/>
              </w:rPr>
              <w:t>Janny de Vries</w:t>
            </w:r>
          </w:p>
        </w:tc>
        <w:tc>
          <w:tcPr>
            <w:tcW w:w="0" w:type="auto"/>
          </w:tcPr>
          <w:p w14:paraId="064B6E64" w14:textId="77777777" w:rsidR="002D0C73" w:rsidRPr="00151C07" w:rsidRDefault="002D0C73" w:rsidP="001B2909">
            <w:pPr>
              <w:rPr>
                <w:rFonts w:ascii="Times New Roman" w:hAnsi="Times New Roman"/>
                <w:sz w:val="22"/>
                <w:szCs w:val="22"/>
              </w:rPr>
            </w:pPr>
            <w:r w:rsidRPr="00151C07">
              <w:rPr>
                <w:rFonts w:ascii="Times New Roman" w:hAnsi="Times New Roman"/>
                <w:sz w:val="22"/>
                <w:szCs w:val="22"/>
              </w:rPr>
              <w:t>20--</w:t>
            </w:r>
          </w:p>
        </w:tc>
        <w:tc>
          <w:tcPr>
            <w:tcW w:w="0" w:type="auto"/>
          </w:tcPr>
          <w:p w14:paraId="16D69E8A" w14:textId="77777777" w:rsidR="002D0C73" w:rsidRPr="00151C07" w:rsidRDefault="002D0C73" w:rsidP="001B2909">
            <w:pPr>
              <w:rPr>
                <w:rFonts w:ascii="Times New Roman" w:hAnsi="Times New Roman"/>
                <w:sz w:val="22"/>
                <w:szCs w:val="22"/>
              </w:rPr>
            </w:pPr>
            <w:r w:rsidRPr="00151C07">
              <w:rPr>
                <w:rFonts w:ascii="Times New Roman" w:hAnsi="Times New Roman"/>
                <w:sz w:val="22"/>
                <w:szCs w:val="22"/>
              </w:rPr>
              <w:t>20</w:t>
            </w:r>
          </w:p>
        </w:tc>
      </w:tr>
      <w:tr w:rsidR="002D0C73" w:rsidRPr="00151C07" w14:paraId="76A9CA61" w14:textId="77777777" w:rsidTr="00A271E7">
        <w:tc>
          <w:tcPr>
            <w:tcW w:w="0" w:type="auto"/>
          </w:tcPr>
          <w:p w14:paraId="2EC9B239" w14:textId="77777777" w:rsidR="002D0C73" w:rsidRPr="00151C07" w:rsidRDefault="002D0C73" w:rsidP="002D0C73">
            <w:pPr>
              <w:rPr>
                <w:rFonts w:ascii="Times New Roman" w:hAnsi="Times New Roman"/>
                <w:sz w:val="22"/>
                <w:szCs w:val="22"/>
              </w:rPr>
            </w:pPr>
            <w:r>
              <w:rPr>
                <w:rFonts w:ascii="Times New Roman" w:hAnsi="Times New Roman"/>
                <w:sz w:val="22"/>
                <w:szCs w:val="22"/>
              </w:rPr>
              <w:t>Leerkracht</w:t>
            </w:r>
          </w:p>
        </w:tc>
        <w:tc>
          <w:tcPr>
            <w:tcW w:w="0" w:type="auto"/>
          </w:tcPr>
          <w:p w14:paraId="0AC704F5" w14:textId="77777777" w:rsidR="002D0C73" w:rsidRPr="00151C07" w:rsidRDefault="002D0C73" w:rsidP="002D0C73">
            <w:pPr>
              <w:rPr>
                <w:rFonts w:ascii="Times New Roman" w:hAnsi="Times New Roman"/>
                <w:sz w:val="22"/>
                <w:szCs w:val="22"/>
              </w:rPr>
            </w:pPr>
            <w:r>
              <w:rPr>
                <w:rFonts w:ascii="Times New Roman" w:hAnsi="Times New Roman"/>
                <w:sz w:val="22"/>
                <w:szCs w:val="22"/>
              </w:rPr>
              <w:t>Marian van de Nieuwboer</w:t>
            </w:r>
          </w:p>
        </w:tc>
        <w:tc>
          <w:tcPr>
            <w:tcW w:w="0" w:type="auto"/>
          </w:tcPr>
          <w:p w14:paraId="1015F317" w14:textId="77777777" w:rsidR="002D0C73" w:rsidRPr="00151C07" w:rsidRDefault="002D0C73" w:rsidP="002D0C73">
            <w:pPr>
              <w:rPr>
                <w:rFonts w:ascii="Times New Roman" w:hAnsi="Times New Roman"/>
                <w:sz w:val="22"/>
                <w:szCs w:val="22"/>
              </w:rPr>
            </w:pPr>
            <w:r w:rsidRPr="00151C07">
              <w:rPr>
                <w:rFonts w:ascii="Times New Roman" w:hAnsi="Times New Roman"/>
                <w:sz w:val="22"/>
                <w:szCs w:val="22"/>
              </w:rPr>
              <w:t>20--</w:t>
            </w:r>
          </w:p>
        </w:tc>
        <w:tc>
          <w:tcPr>
            <w:tcW w:w="0" w:type="auto"/>
          </w:tcPr>
          <w:p w14:paraId="351B62CB" w14:textId="77777777" w:rsidR="002D0C73" w:rsidRPr="00151C07" w:rsidRDefault="002D0C73" w:rsidP="002D0C73">
            <w:pPr>
              <w:rPr>
                <w:rFonts w:ascii="Times New Roman" w:hAnsi="Times New Roman"/>
                <w:sz w:val="22"/>
                <w:szCs w:val="22"/>
              </w:rPr>
            </w:pPr>
            <w:r w:rsidRPr="00151C07">
              <w:rPr>
                <w:rFonts w:ascii="Times New Roman" w:hAnsi="Times New Roman"/>
                <w:sz w:val="22"/>
                <w:szCs w:val="22"/>
              </w:rPr>
              <w:t>20--</w:t>
            </w:r>
          </w:p>
        </w:tc>
      </w:tr>
      <w:tr w:rsidR="002D0C73" w:rsidRPr="00151C07" w14:paraId="6F4CDE71" w14:textId="77777777" w:rsidTr="003E7601">
        <w:trPr>
          <w:trHeight w:val="70"/>
        </w:trPr>
        <w:tc>
          <w:tcPr>
            <w:tcW w:w="0" w:type="auto"/>
          </w:tcPr>
          <w:p w14:paraId="6AC5D3C3" w14:textId="77777777" w:rsidR="002D0C73" w:rsidRPr="00151C07" w:rsidRDefault="002D0C73" w:rsidP="001B2909">
            <w:pPr>
              <w:rPr>
                <w:rFonts w:ascii="Times New Roman" w:hAnsi="Times New Roman"/>
                <w:sz w:val="22"/>
                <w:szCs w:val="22"/>
              </w:rPr>
            </w:pPr>
            <w:r>
              <w:rPr>
                <w:rFonts w:ascii="Times New Roman" w:hAnsi="Times New Roman"/>
                <w:sz w:val="22"/>
                <w:szCs w:val="22"/>
              </w:rPr>
              <w:t>Ouder</w:t>
            </w:r>
          </w:p>
        </w:tc>
        <w:tc>
          <w:tcPr>
            <w:tcW w:w="0" w:type="auto"/>
          </w:tcPr>
          <w:p w14:paraId="4259C8AA" w14:textId="77777777" w:rsidR="002D0C73" w:rsidRPr="00151C07" w:rsidRDefault="002D0C73" w:rsidP="001B2909">
            <w:pPr>
              <w:rPr>
                <w:rFonts w:ascii="Times New Roman" w:hAnsi="Times New Roman"/>
                <w:sz w:val="22"/>
                <w:szCs w:val="22"/>
              </w:rPr>
            </w:pPr>
            <w:r>
              <w:rPr>
                <w:rFonts w:ascii="Times New Roman" w:hAnsi="Times New Roman"/>
                <w:sz w:val="22"/>
                <w:szCs w:val="22"/>
              </w:rPr>
              <w:t>Patrick Steenstra Toussaint</w:t>
            </w:r>
          </w:p>
        </w:tc>
        <w:tc>
          <w:tcPr>
            <w:tcW w:w="0" w:type="auto"/>
          </w:tcPr>
          <w:p w14:paraId="09740019" w14:textId="77777777" w:rsidR="002D0C73" w:rsidRPr="00151C07" w:rsidRDefault="002D0C73" w:rsidP="001B2909">
            <w:pPr>
              <w:rPr>
                <w:rFonts w:ascii="Times New Roman" w:hAnsi="Times New Roman"/>
                <w:sz w:val="22"/>
                <w:szCs w:val="22"/>
              </w:rPr>
            </w:pPr>
            <w:r>
              <w:rPr>
                <w:rFonts w:ascii="Times New Roman" w:hAnsi="Times New Roman"/>
                <w:sz w:val="22"/>
                <w:szCs w:val="22"/>
              </w:rPr>
              <w:t>2018</w:t>
            </w:r>
          </w:p>
        </w:tc>
        <w:tc>
          <w:tcPr>
            <w:tcW w:w="0" w:type="auto"/>
          </w:tcPr>
          <w:p w14:paraId="4234667F" w14:textId="77777777" w:rsidR="002D0C73" w:rsidRPr="00151C07" w:rsidRDefault="002D0C73" w:rsidP="001B2909">
            <w:pPr>
              <w:rPr>
                <w:rFonts w:ascii="Times New Roman" w:hAnsi="Times New Roman"/>
                <w:sz w:val="22"/>
                <w:szCs w:val="22"/>
              </w:rPr>
            </w:pPr>
            <w:r>
              <w:rPr>
                <w:rFonts w:ascii="Times New Roman" w:hAnsi="Times New Roman"/>
                <w:sz w:val="22"/>
                <w:szCs w:val="22"/>
              </w:rPr>
              <w:t>2021</w:t>
            </w:r>
          </w:p>
        </w:tc>
      </w:tr>
    </w:tbl>
    <w:p w14:paraId="72FE79C0" w14:textId="77777777" w:rsidR="00C278DE" w:rsidRPr="00151C07" w:rsidRDefault="00C278DE" w:rsidP="00235A60">
      <w:pPr>
        <w:rPr>
          <w:rFonts w:ascii="Times New Roman" w:hAnsi="Times New Roman"/>
          <w:sz w:val="22"/>
          <w:szCs w:val="22"/>
        </w:rPr>
      </w:pPr>
    </w:p>
    <w:p w14:paraId="2791BFC0"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1</w:t>
      </w:r>
      <w:r w:rsidR="008C4E24" w:rsidRPr="00151C07">
        <w:rPr>
          <w:rFonts w:ascii="Times New Roman" w:hAnsi="Times New Roman"/>
          <w:b/>
          <w:sz w:val="22"/>
          <w:szCs w:val="22"/>
        </w:rPr>
        <w:t>1</w:t>
      </w:r>
      <w:r w:rsidRPr="00151C07">
        <w:rPr>
          <w:rFonts w:ascii="Times New Roman" w:hAnsi="Times New Roman"/>
          <w:b/>
          <w:sz w:val="22"/>
          <w:szCs w:val="22"/>
        </w:rPr>
        <w:t xml:space="preserve"> Onvoorzien</w:t>
      </w:r>
    </w:p>
    <w:p w14:paraId="1D75EC1D" w14:textId="77777777" w:rsidR="00271C8A" w:rsidRPr="00151C07" w:rsidRDefault="00271C8A" w:rsidP="00271C8A">
      <w:pPr>
        <w:numPr>
          <w:ilvl w:val="0"/>
          <w:numId w:val="10"/>
        </w:numPr>
        <w:rPr>
          <w:rFonts w:ascii="Times New Roman" w:hAnsi="Times New Roman"/>
          <w:sz w:val="22"/>
          <w:szCs w:val="22"/>
        </w:rPr>
      </w:pPr>
      <w:r w:rsidRPr="00151C07">
        <w:rPr>
          <w:rFonts w:ascii="Times New Roman" w:hAnsi="Times New Roman"/>
          <w:sz w:val="22"/>
          <w:szCs w:val="22"/>
        </w:rPr>
        <w:t>In gevallen waarin dit reglement niet voorziet, beslist de medezeggenschapsraad op voorstel van de voorzitter, met in achtneming van het medezeggenschapsreglement.</w:t>
      </w:r>
    </w:p>
    <w:p w14:paraId="4FEFD353" w14:textId="77777777" w:rsidR="00271C8A" w:rsidRPr="00151C07" w:rsidRDefault="00271C8A" w:rsidP="00271C8A">
      <w:pPr>
        <w:rPr>
          <w:rFonts w:ascii="Times New Roman" w:hAnsi="Times New Roman"/>
          <w:sz w:val="22"/>
          <w:szCs w:val="22"/>
        </w:rPr>
      </w:pPr>
    </w:p>
    <w:p w14:paraId="3E8AF93C" w14:textId="77777777" w:rsidR="00271C8A" w:rsidRPr="00151C07" w:rsidRDefault="00271C8A" w:rsidP="00271C8A">
      <w:pPr>
        <w:rPr>
          <w:rFonts w:ascii="Times New Roman" w:hAnsi="Times New Roman"/>
          <w:b/>
          <w:sz w:val="22"/>
          <w:szCs w:val="22"/>
        </w:rPr>
      </w:pPr>
      <w:r w:rsidRPr="00151C07">
        <w:rPr>
          <w:rFonts w:ascii="Times New Roman" w:hAnsi="Times New Roman"/>
          <w:b/>
          <w:sz w:val="22"/>
          <w:szCs w:val="22"/>
        </w:rPr>
        <w:t>Artikel 1</w:t>
      </w:r>
      <w:r w:rsidR="008C4E24" w:rsidRPr="00151C07">
        <w:rPr>
          <w:rFonts w:ascii="Times New Roman" w:hAnsi="Times New Roman"/>
          <w:b/>
          <w:sz w:val="22"/>
          <w:szCs w:val="22"/>
        </w:rPr>
        <w:t>2</w:t>
      </w:r>
      <w:r w:rsidRPr="00151C07">
        <w:rPr>
          <w:rFonts w:ascii="Times New Roman" w:hAnsi="Times New Roman"/>
          <w:b/>
          <w:sz w:val="22"/>
          <w:szCs w:val="22"/>
        </w:rPr>
        <w:t xml:space="preserve"> Wijzing en vaststelling van het huishoudelijke reglement</w:t>
      </w:r>
    </w:p>
    <w:p w14:paraId="748843B7" w14:textId="77777777" w:rsidR="00271C8A" w:rsidRPr="00151C07" w:rsidRDefault="00271C8A" w:rsidP="00271C8A">
      <w:pPr>
        <w:numPr>
          <w:ilvl w:val="0"/>
          <w:numId w:val="11"/>
        </w:numPr>
        <w:rPr>
          <w:rFonts w:ascii="Times New Roman" w:hAnsi="Times New Roman"/>
          <w:sz w:val="22"/>
          <w:szCs w:val="22"/>
        </w:rPr>
      </w:pPr>
      <w:r w:rsidRPr="00151C07">
        <w:rPr>
          <w:rFonts w:ascii="Times New Roman" w:hAnsi="Times New Roman"/>
          <w:sz w:val="22"/>
          <w:szCs w:val="22"/>
        </w:rPr>
        <w:t>De medezeggenschapsraad is te allen tijde bevoegd het huishoudelijke reglement te wijzigen en opnieuw vast te stellen.</w:t>
      </w:r>
    </w:p>
    <w:p w14:paraId="2A9ACA47" w14:textId="77777777" w:rsidR="00776A91" w:rsidRDefault="00271C8A" w:rsidP="00235A60">
      <w:pPr>
        <w:numPr>
          <w:ilvl w:val="0"/>
          <w:numId w:val="11"/>
        </w:numPr>
        <w:rPr>
          <w:rFonts w:ascii="Times New Roman" w:hAnsi="Times New Roman"/>
          <w:sz w:val="22"/>
          <w:szCs w:val="22"/>
        </w:rPr>
      </w:pPr>
      <w:r w:rsidRPr="00151C07">
        <w:rPr>
          <w:rFonts w:ascii="Times New Roman" w:hAnsi="Times New Roman"/>
          <w:sz w:val="22"/>
          <w:szCs w:val="22"/>
        </w:rPr>
        <w:t>De secretaris draagt er zorg voor dat het bevoegd gezag over de wijzigingen na vaststelling door de medezeggenschapsraad wordt geïnformeerd.</w:t>
      </w:r>
    </w:p>
    <w:p w14:paraId="0F4ED6F2" w14:textId="77777777" w:rsidR="00847A3E" w:rsidRDefault="00847A3E" w:rsidP="00847A3E">
      <w:pPr>
        <w:rPr>
          <w:rFonts w:ascii="Times New Roman" w:hAnsi="Times New Roman"/>
          <w:sz w:val="22"/>
          <w:szCs w:val="22"/>
        </w:rPr>
      </w:pPr>
    </w:p>
    <w:p w14:paraId="5E98AA86" w14:textId="77777777" w:rsidR="00847A3E" w:rsidRDefault="00847A3E" w:rsidP="00847A3E">
      <w:pPr>
        <w:rPr>
          <w:rFonts w:ascii="Times New Roman" w:hAnsi="Times New Roman"/>
          <w:sz w:val="22"/>
          <w:szCs w:val="22"/>
        </w:rPr>
      </w:pPr>
    </w:p>
    <w:p w14:paraId="21D2C1C1" w14:textId="77777777" w:rsidR="00847A3E" w:rsidRDefault="00847A3E" w:rsidP="00847A3E">
      <w:pPr>
        <w:rPr>
          <w:rFonts w:ascii="Times New Roman" w:hAnsi="Times New Roman"/>
          <w:sz w:val="22"/>
          <w:szCs w:val="22"/>
        </w:rPr>
      </w:pPr>
    </w:p>
    <w:p w14:paraId="2D5FD23F" w14:textId="77777777" w:rsidR="00847A3E" w:rsidRPr="00235A60" w:rsidRDefault="00847A3E" w:rsidP="00847A3E">
      <w:pPr>
        <w:jc w:val="center"/>
        <w:rPr>
          <w:rFonts w:ascii="Times New Roman" w:hAnsi="Times New Roman"/>
          <w:sz w:val="22"/>
          <w:szCs w:val="22"/>
        </w:rPr>
      </w:pPr>
      <w:r>
        <w:rPr>
          <w:rFonts w:ascii="Times New Roman" w:hAnsi="Times New Roman"/>
          <w:sz w:val="22"/>
          <w:szCs w:val="22"/>
        </w:rPr>
        <w:t>*  *  *</w:t>
      </w:r>
    </w:p>
    <w:p w14:paraId="50117927" w14:textId="77777777" w:rsidR="003471D1" w:rsidRPr="00151C07" w:rsidRDefault="003471D1">
      <w:pPr>
        <w:rPr>
          <w:rFonts w:ascii="Times New Roman" w:hAnsi="Times New Roman"/>
          <w:sz w:val="22"/>
          <w:szCs w:val="22"/>
        </w:rPr>
      </w:pPr>
    </w:p>
    <w:sectPr w:rsidR="003471D1" w:rsidRPr="00151C0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A0D0E" w14:textId="77777777" w:rsidR="00C65CCE" w:rsidRDefault="00C65CCE" w:rsidP="00677F1B">
      <w:r>
        <w:separator/>
      </w:r>
    </w:p>
  </w:endnote>
  <w:endnote w:type="continuationSeparator" w:id="0">
    <w:p w14:paraId="447B3271" w14:textId="77777777" w:rsidR="00C65CCE" w:rsidRDefault="00C65CCE" w:rsidP="00677F1B">
      <w:r>
        <w:continuationSeparator/>
      </w:r>
    </w:p>
  </w:endnote>
  <w:endnote w:type="continuationNotice" w:id="1">
    <w:p w14:paraId="67A562E0" w14:textId="77777777" w:rsidR="00C65CCE" w:rsidRDefault="00C65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289E" w14:textId="77777777" w:rsidR="008573ED" w:rsidRDefault="008573ED" w:rsidP="00D63E73">
    <w:pPr>
      <w:pStyle w:val="Footer"/>
      <w:ind w:right="360"/>
      <w:jc w:val="center"/>
      <w:rPr>
        <w:rFonts w:ascii="Calibri" w:hAnsi="Calibri" w:cs="Arial"/>
        <w:sz w:val="18"/>
        <w:szCs w:val="18"/>
      </w:rPr>
    </w:pPr>
  </w:p>
  <w:p w14:paraId="6E8FF8C2" w14:textId="77777777" w:rsidR="00D63E73" w:rsidRDefault="00D63E73">
    <w:pPr>
      <w:pStyle w:val="Footer"/>
    </w:pPr>
  </w:p>
  <w:p w14:paraId="24470FA2" w14:textId="77777777" w:rsidR="00677F1B" w:rsidRDefault="0067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1F385" w14:textId="77777777" w:rsidR="00C65CCE" w:rsidRDefault="00C65CCE" w:rsidP="00677F1B">
      <w:r>
        <w:separator/>
      </w:r>
    </w:p>
  </w:footnote>
  <w:footnote w:type="continuationSeparator" w:id="0">
    <w:p w14:paraId="633C0B1B" w14:textId="77777777" w:rsidR="00C65CCE" w:rsidRDefault="00C65CCE" w:rsidP="00677F1B">
      <w:r>
        <w:continuationSeparator/>
      </w:r>
    </w:p>
  </w:footnote>
  <w:footnote w:type="continuationNotice" w:id="1">
    <w:p w14:paraId="69A696A4" w14:textId="77777777" w:rsidR="00C65CCE" w:rsidRDefault="00C65C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1A4D5" w14:textId="77777777" w:rsidR="00151C07" w:rsidRDefault="00E86A43">
    <w:pPr>
      <w:pStyle w:val="Header"/>
    </w:pPr>
    <w:r>
      <w:rPr>
        <w:noProof/>
        <w:lang w:val="en-US" w:eastAsia="en-US"/>
      </w:rPr>
      <w:pict w14:anchorId="30242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65.3pt;height:31.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544949F4"/>
    <w:multiLevelType w:val="hybridMultilevel"/>
    <w:tmpl w:val="FE803D2A"/>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304C7C"/>
    <w:multiLevelType w:val="hybridMultilevel"/>
    <w:tmpl w:val="73E6BE50"/>
    <w:lvl w:ilvl="0" w:tplc="74D4601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5" w15:restartNumberingAfterBreak="0">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2"/>
  </w:num>
  <w:num w:numId="4">
    <w:abstractNumId w:val="3"/>
  </w:num>
  <w:num w:numId="5">
    <w:abstractNumId w:val="11"/>
  </w:num>
  <w:num w:numId="6">
    <w:abstractNumId w:val="7"/>
  </w:num>
  <w:num w:numId="7">
    <w:abstractNumId w:val="0"/>
  </w:num>
  <w:num w:numId="8">
    <w:abstractNumId w:val="10"/>
  </w:num>
  <w:num w:numId="9">
    <w:abstractNumId w:val="4"/>
  </w:num>
  <w:num w:numId="10">
    <w:abstractNumId w:val="5"/>
  </w:num>
  <w:num w:numId="11">
    <w:abstractNumId w:val="6"/>
  </w:num>
  <w:num w:numId="12">
    <w:abstractNumId w:val="1"/>
  </w:num>
  <w:num w:numId="13">
    <w:abstractNumId w:val="12"/>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71C8A"/>
    <w:rsid w:val="00044428"/>
    <w:rsid w:val="000D7FDC"/>
    <w:rsid w:val="00151C07"/>
    <w:rsid w:val="001B2909"/>
    <w:rsid w:val="001E06AA"/>
    <w:rsid w:val="00235A60"/>
    <w:rsid w:val="00271C8A"/>
    <w:rsid w:val="00275586"/>
    <w:rsid w:val="00280D1B"/>
    <w:rsid w:val="002D0C73"/>
    <w:rsid w:val="002D1045"/>
    <w:rsid w:val="00303712"/>
    <w:rsid w:val="00310DF6"/>
    <w:rsid w:val="003471D1"/>
    <w:rsid w:val="003E7601"/>
    <w:rsid w:val="004535A9"/>
    <w:rsid w:val="004B4210"/>
    <w:rsid w:val="004C12FB"/>
    <w:rsid w:val="005A279B"/>
    <w:rsid w:val="00621C00"/>
    <w:rsid w:val="00626191"/>
    <w:rsid w:val="00634866"/>
    <w:rsid w:val="00677F1B"/>
    <w:rsid w:val="00757615"/>
    <w:rsid w:val="0077012A"/>
    <w:rsid w:val="007758B4"/>
    <w:rsid w:val="00776A91"/>
    <w:rsid w:val="0080545D"/>
    <w:rsid w:val="008138A5"/>
    <w:rsid w:val="00847A3E"/>
    <w:rsid w:val="008573ED"/>
    <w:rsid w:val="008C4E24"/>
    <w:rsid w:val="008D6372"/>
    <w:rsid w:val="00947630"/>
    <w:rsid w:val="009B0DC9"/>
    <w:rsid w:val="009B178B"/>
    <w:rsid w:val="009D45B7"/>
    <w:rsid w:val="00A06963"/>
    <w:rsid w:val="00A271E7"/>
    <w:rsid w:val="00B12FE4"/>
    <w:rsid w:val="00C278DE"/>
    <w:rsid w:val="00C65CCE"/>
    <w:rsid w:val="00C722DB"/>
    <w:rsid w:val="00C95B3A"/>
    <w:rsid w:val="00C97921"/>
    <w:rsid w:val="00CD6819"/>
    <w:rsid w:val="00D63E73"/>
    <w:rsid w:val="00D66D23"/>
    <w:rsid w:val="00DE221C"/>
    <w:rsid w:val="00E05805"/>
    <w:rsid w:val="00E0635D"/>
    <w:rsid w:val="00E86A43"/>
    <w:rsid w:val="00E921D8"/>
    <w:rsid w:val="00EC4F90"/>
    <w:rsid w:val="00EF2851"/>
    <w:rsid w:val="00F62259"/>
    <w:rsid w:val="00F8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28D7F0A"/>
  <w15:chartTrackingRefBased/>
  <w15:docId w15:val="{0E5AA678-20C5-4130-BF34-DB62C650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1C"/>
    <w:rPr>
      <w:rFonts w:ascii="Verdana" w:hAnsi="Verdana"/>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278DE"/>
    <w:rPr>
      <w:rFonts w:ascii="Tahoma" w:hAnsi="Tahoma" w:cs="Tahoma"/>
      <w:sz w:val="16"/>
      <w:szCs w:val="16"/>
    </w:rPr>
  </w:style>
  <w:style w:type="character" w:customStyle="1" w:styleId="BalloonTextChar">
    <w:name w:val="Balloon Text Char"/>
    <w:link w:val="BalloonText"/>
    <w:rsid w:val="00C278DE"/>
    <w:rPr>
      <w:rFonts w:ascii="Tahoma" w:hAnsi="Tahoma" w:cs="Tahoma"/>
      <w:sz w:val="16"/>
      <w:szCs w:val="16"/>
    </w:rPr>
  </w:style>
  <w:style w:type="table" w:styleId="TableGrid">
    <w:name w:val="Table Grid"/>
    <w:basedOn w:val="TableNormal"/>
    <w:uiPriority w:val="59"/>
    <w:rsid w:val="008C4E2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77F1B"/>
    <w:pPr>
      <w:tabs>
        <w:tab w:val="center" w:pos="4536"/>
        <w:tab w:val="right" w:pos="9072"/>
      </w:tabs>
    </w:pPr>
  </w:style>
  <w:style w:type="character" w:customStyle="1" w:styleId="HeaderChar">
    <w:name w:val="Header Char"/>
    <w:link w:val="Header"/>
    <w:rsid w:val="00677F1B"/>
    <w:rPr>
      <w:rFonts w:ascii="Verdana" w:hAnsi="Verdana"/>
    </w:rPr>
  </w:style>
  <w:style w:type="paragraph" w:styleId="Footer">
    <w:name w:val="footer"/>
    <w:basedOn w:val="Normal"/>
    <w:link w:val="FooterChar"/>
    <w:uiPriority w:val="99"/>
    <w:rsid w:val="00677F1B"/>
    <w:pPr>
      <w:tabs>
        <w:tab w:val="center" w:pos="4536"/>
        <w:tab w:val="right" w:pos="9072"/>
      </w:tabs>
    </w:pPr>
  </w:style>
  <w:style w:type="character" w:customStyle="1" w:styleId="FooterChar">
    <w:name w:val="Footer Char"/>
    <w:link w:val="Footer"/>
    <w:uiPriority w:val="99"/>
    <w:rsid w:val="00677F1B"/>
    <w:rPr>
      <w:rFonts w:ascii="Verdana" w:hAnsi="Verdana"/>
    </w:rPr>
  </w:style>
  <w:style w:type="character" w:styleId="Hyperlink">
    <w:name w:val="Hyperlink"/>
    <w:rsid w:val="00D63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70C26-BA78-437A-B171-208B136C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1147</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Algemene Onderwijsbond</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de Koning</dc:creator>
  <cp:keywords/>
  <cp:lastModifiedBy>Fabius, Diek</cp:lastModifiedBy>
  <cp:revision>3</cp:revision>
  <cp:lastPrinted>2018-09-21T07:52:00Z</cp:lastPrinted>
  <dcterms:created xsi:type="dcterms:W3CDTF">2018-11-01T12:08:00Z</dcterms:created>
  <dcterms:modified xsi:type="dcterms:W3CDTF">2018-11-01T12:08:00Z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NegativeNumbersBrackets">
    <vt:lpwstr>True</vt:lpwstr>
  </property>
  <property fmtid="{D5CDD505-2E9C-101B-9397-08002B2CF9AE}" pid="3" name="EuropeanNumberFormatting">
    <vt:lpwstr>False</vt:lpwstr>
  </property>
  <property fmtid="{D5CDD505-2E9C-101B-9397-08002B2CF9AE}" pid="4" name="NoDecimals">
    <vt:lpwstr>False</vt:lpwstr>
  </property>
  <property fmtid="{D5CDD505-2E9C-101B-9397-08002B2CF9AE}" pid="5" name="CurrencySymbol">
    <vt:lpwstr>€</vt:lpwstr>
  </property>
</Properties>
</file>